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jc w:val="center"/>
        <w:rPr>
          <w:rFonts w:ascii="Book Antiqua" w:hAnsi="Book Antiqua"/>
          <w:b/>
          <w:sz w:val="28"/>
        </w:rPr>
      </w:pPr>
      <w:r>
        <w:rPr>
          <w:rFonts w:ascii="Book Antiqua" w:hAnsi="Book Antiqua"/>
          <w:b/>
          <w:sz w:val="28"/>
        </w:rPr>
        <w:t>Convenio de Viena para la Protección de</w:t>
      </w:r>
    </w:p>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jc w:val="center"/>
        <w:rPr>
          <w:rFonts w:ascii="Book Antiqua" w:hAnsi="Book Antiqua"/>
          <w:sz w:val="28"/>
        </w:rPr>
      </w:pPr>
      <w:r>
        <w:rPr>
          <w:rFonts w:ascii="Book Antiqua" w:hAnsi="Book Antiqua"/>
          <w:b/>
          <w:sz w:val="28"/>
        </w:rPr>
        <w:t>la Capa de Ozono, 1985</w:t>
      </w:r>
    </w:p>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jc w:val="both"/>
        <w:rPr>
          <w:rFonts w:ascii="Book Antiqua" w:hAnsi="Book Antiqua"/>
          <w:sz w:val="28"/>
        </w:rPr>
      </w:pPr>
    </w:p>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jc w:val="center"/>
        <w:rPr>
          <w:rFonts w:ascii="Book Antiqua" w:hAnsi="Book Antiqua"/>
          <w:b/>
          <w:sz w:val="28"/>
        </w:rPr>
      </w:pPr>
      <w:r>
        <w:rPr>
          <w:rFonts w:ascii="Book Antiqua" w:hAnsi="Book Antiqua"/>
          <w:b/>
          <w:sz w:val="28"/>
        </w:rPr>
        <w:t>Preámbulo</w:t>
      </w:r>
    </w:p>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jc w:val="center"/>
        <w:rPr>
          <w:rFonts w:ascii="Book Antiqua" w:hAnsi="Book Antiqua"/>
          <w:b/>
          <w:sz w:val="28"/>
        </w:rPr>
      </w:pPr>
    </w:p>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jc w:val="center"/>
        <w:rPr>
          <w:rFonts w:ascii="Book Antiqua" w:hAnsi="Book Antiqua"/>
          <w:sz w:val="28"/>
        </w:rPr>
      </w:pPr>
      <w:r>
        <w:rPr>
          <w:rFonts w:ascii="Book Antiqua" w:hAnsi="Book Antiqua"/>
          <w:b/>
          <w:sz w:val="28"/>
        </w:rPr>
        <w:t>Las Partes en el presente Convenio,</w:t>
      </w:r>
    </w:p>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jc w:val="both"/>
        <w:rPr>
          <w:rFonts w:ascii="Book Antiqua" w:hAnsi="Book Antiqua"/>
          <w:sz w:val="28"/>
        </w:rPr>
      </w:pPr>
    </w:p>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jc w:val="both"/>
        <w:rPr>
          <w:rFonts w:ascii="Book Antiqua" w:hAnsi="Book Antiqua"/>
          <w:sz w:val="28"/>
        </w:rPr>
      </w:pPr>
      <w:r>
        <w:rPr>
          <w:rFonts w:ascii="Book Antiqua" w:hAnsi="Book Antiqua"/>
          <w:i/>
          <w:sz w:val="28"/>
        </w:rPr>
        <w:t>Conscientes</w:t>
      </w:r>
      <w:r>
        <w:rPr>
          <w:rFonts w:ascii="Book Antiqua" w:hAnsi="Book Antiqua"/>
          <w:sz w:val="28"/>
        </w:rPr>
        <w:t xml:space="preserve"> del impacto potencialmente nocivo de la modificación de la capa de ozono sobre la salud humana y el medio ambiente,</w:t>
      </w:r>
    </w:p>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jc w:val="both"/>
        <w:rPr>
          <w:rFonts w:ascii="Book Antiqua" w:hAnsi="Book Antiqua"/>
          <w:sz w:val="28"/>
        </w:rPr>
      </w:pPr>
    </w:p>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jc w:val="both"/>
        <w:rPr>
          <w:rFonts w:ascii="Book Antiqua" w:hAnsi="Book Antiqua"/>
          <w:sz w:val="28"/>
        </w:rPr>
      </w:pPr>
      <w:r>
        <w:rPr>
          <w:rFonts w:ascii="Book Antiqua" w:hAnsi="Book Antiqua"/>
          <w:i/>
          <w:sz w:val="28"/>
        </w:rPr>
        <w:t>Recordando</w:t>
      </w:r>
      <w:r>
        <w:rPr>
          <w:rFonts w:ascii="Book Antiqua" w:hAnsi="Book Antiqua"/>
          <w:sz w:val="28"/>
        </w:rPr>
        <w:t xml:space="preserve"> las </w:t>
      </w:r>
      <w:r>
        <w:rPr>
          <w:rFonts w:ascii="Book Antiqua" w:hAnsi="Book Antiqua"/>
          <w:sz w:val="28"/>
        </w:rPr>
        <w:t>disposiciones pertinentes de la Declaración de la Conferencia de las Naciones Unidas sobre el Medio Humano, y en especial el principio 21, que establece que, de conformidad con la Carta de las Naciones Unidas y con los principios del derecho internacional, "los Estados tienen el derecho soberano de explotar sus propios recursos en aplicación de su propia política ambiental y la obligación de asegurar que las actividades que se lleven a cabo bajo su jurisdicción o control no perjudiquen el medio de otros Est</w:t>
      </w:r>
      <w:r>
        <w:rPr>
          <w:rFonts w:ascii="Book Antiqua" w:hAnsi="Book Antiqua"/>
          <w:sz w:val="28"/>
        </w:rPr>
        <w:t>ados o de zonas situadas fuera de toda jurisdicción nacional",</w:t>
      </w:r>
    </w:p>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jc w:val="both"/>
        <w:rPr>
          <w:rFonts w:ascii="Book Antiqua" w:hAnsi="Book Antiqua"/>
          <w:sz w:val="28"/>
        </w:rPr>
      </w:pPr>
    </w:p>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jc w:val="both"/>
        <w:rPr>
          <w:rFonts w:ascii="Book Antiqua" w:hAnsi="Book Antiqua"/>
          <w:sz w:val="28"/>
        </w:rPr>
      </w:pPr>
      <w:r>
        <w:rPr>
          <w:rFonts w:ascii="Book Antiqua" w:hAnsi="Book Antiqua"/>
          <w:i/>
          <w:sz w:val="28"/>
        </w:rPr>
        <w:t>Teniendo en cuenta</w:t>
      </w:r>
      <w:r>
        <w:rPr>
          <w:rFonts w:ascii="Book Antiqua" w:hAnsi="Book Antiqua"/>
          <w:sz w:val="28"/>
        </w:rPr>
        <w:t xml:space="preserve"> las circunstancias y las necesidades especiales de los países en desarrollo,</w:t>
      </w:r>
    </w:p>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jc w:val="both"/>
        <w:rPr>
          <w:rFonts w:ascii="Book Antiqua" w:hAnsi="Book Antiqua"/>
          <w:sz w:val="28"/>
        </w:rPr>
      </w:pPr>
    </w:p>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jc w:val="both"/>
        <w:rPr>
          <w:rFonts w:ascii="Book Antiqua" w:hAnsi="Book Antiqua"/>
          <w:sz w:val="28"/>
        </w:rPr>
      </w:pPr>
      <w:r>
        <w:rPr>
          <w:rFonts w:ascii="Book Antiqua" w:hAnsi="Book Antiqua"/>
          <w:i/>
          <w:sz w:val="28"/>
        </w:rPr>
        <w:t>Teniendo presentes</w:t>
      </w:r>
      <w:r>
        <w:rPr>
          <w:rFonts w:ascii="Book Antiqua" w:hAnsi="Book Antiqua"/>
          <w:sz w:val="28"/>
        </w:rPr>
        <w:t xml:space="preserve"> la labor y los estudios que desarrollan las organizaciones internacionales y nacionales y, en especial, el Plan Mundial de Acción sobre la Capa de Ozono del Programa de las Naciones Unidas para el Medio Ambiente,</w:t>
      </w:r>
    </w:p>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jc w:val="both"/>
        <w:rPr>
          <w:rFonts w:ascii="Book Antiqua" w:hAnsi="Book Antiqua"/>
          <w:sz w:val="28"/>
        </w:rPr>
      </w:pPr>
    </w:p>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jc w:val="both"/>
        <w:rPr>
          <w:rFonts w:ascii="Book Antiqua" w:hAnsi="Book Antiqua"/>
          <w:sz w:val="28"/>
        </w:rPr>
      </w:pPr>
      <w:r>
        <w:rPr>
          <w:rFonts w:ascii="Book Antiqua" w:hAnsi="Book Antiqua"/>
          <w:i/>
          <w:sz w:val="28"/>
        </w:rPr>
        <w:t>Teniendo presentes también</w:t>
      </w:r>
      <w:r>
        <w:rPr>
          <w:rFonts w:ascii="Book Antiqua" w:hAnsi="Book Antiqua"/>
          <w:sz w:val="28"/>
        </w:rPr>
        <w:t xml:space="preserve"> las medidas de precaución que ya se han adoptado, en los ámbitos nacional e internacional, </w:t>
      </w:r>
      <w:r>
        <w:rPr>
          <w:rFonts w:ascii="Book Antiqua" w:hAnsi="Book Antiqua"/>
          <w:sz w:val="28"/>
        </w:rPr>
        <w:t>para la protección de la capa de ozono,</w:t>
      </w:r>
    </w:p>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jc w:val="both"/>
        <w:rPr>
          <w:rFonts w:ascii="Book Antiqua" w:hAnsi="Book Antiqua"/>
          <w:sz w:val="28"/>
        </w:rPr>
      </w:pPr>
    </w:p>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jc w:val="both"/>
        <w:rPr>
          <w:rFonts w:ascii="Book Antiqua" w:hAnsi="Book Antiqua"/>
          <w:sz w:val="28"/>
        </w:rPr>
      </w:pPr>
      <w:r>
        <w:rPr>
          <w:rFonts w:ascii="Book Antiqua" w:hAnsi="Book Antiqua"/>
          <w:i/>
          <w:sz w:val="28"/>
        </w:rPr>
        <w:t>Conscientes</w:t>
      </w:r>
      <w:r>
        <w:rPr>
          <w:rFonts w:ascii="Book Antiqua" w:hAnsi="Book Antiqua"/>
          <w:sz w:val="28"/>
        </w:rPr>
        <w:t xml:space="preserve"> de que las medidas para proteger la capa de ozono de las modificaciones causadas por las actividades humanas requieren acción y cooperación internacionales y debieran basarse en las consideraciones científicas y técnicas pertinentes,</w:t>
      </w:r>
    </w:p>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jc w:val="both"/>
        <w:rPr>
          <w:rFonts w:ascii="Book Antiqua" w:hAnsi="Book Antiqua"/>
          <w:sz w:val="28"/>
        </w:rPr>
      </w:pPr>
    </w:p>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jc w:val="both"/>
        <w:rPr>
          <w:rFonts w:ascii="Book Antiqua" w:hAnsi="Book Antiqua"/>
          <w:sz w:val="28"/>
        </w:rPr>
      </w:pPr>
      <w:r>
        <w:rPr>
          <w:rFonts w:ascii="Book Antiqua" w:hAnsi="Book Antiqua"/>
          <w:i/>
          <w:sz w:val="28"/>
        </w:rPr>
        <w:t>Conscientes asimismo</w:t>
      </w:r>
      <w:r>
        <w:rPr>
          <w:rFonts w:ascii="Book Antiqua" w:hAnsi="Book Antiqua"/>
          <w:sz w:val="28"/>
        </w:rPr>
        <w:t xml:space="preserve"> de la necesidad de una mayor investigación y observación sistemática con el fin de aumentar el nivel de conocimientos científicos sobre la capa de ozono y los posibles efectos adversos de su modificación</w:t>
      </w:r>
      <w:r>
        <w:rPr>
          <w:rFonts w:ascii="Book Antiqua" w:hAnsi="Book Antiqua"/>
          <w:sz w:val="28"/>
        </w:rPr>
        <w:t>,</w:t>
      </w:r>
    </w:p>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jc w:val="both"/>
        <w:rPr>
          <w:rFonts w:ascii="Book Antiqua" w:hAnsi="Book Antiqua"/>
          <w:sz w:val="28"/>
        </w:rPr>
      </w:pPr>
    </w:p>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jc w:val="both"/>
        <w:rPr>
          <w:rFonts w:ascii="Book Antiqua" w:hAnsi="Book Antiqua"/>
          <w:sz w:val="28"/>
        </w:rPr>
      </w:pPr>
      <w:r>
        <w:rPr>
          <w:rFonts w:ascii="Book Antiqua" w:hAnsi="Book Antiqua"/>
          <w:i/>
          <w:sz w:val="28"/>
        </w:rPr>
        <w:lastRenderedPageBreak/>
        <w:t>Decididas</w:t>
      </w:r>
      <w:r>
        <w:rPr>
          <w:rFonts w:ascii="Book Antiqua" w:hAnsi="Book Antiqua"/>
          <w:sz w:val="28"/>
        </w:rPr>
        <w:t xml:space="preserve"> a proteger la salud humana y el medio ambiente de los efectos adversos resultantes de las modificaciones de la capa de ozono,</w:t>
      </w:r>
    </w:p>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jc w:val="both"/>
        <w:rPr>
          <w:rFonts w:ascii="Book Antiqua" w:hAnsi="Book Antiqua"/>
          <w:sz w:val="28"/>
        </w:rPr>
      </w:pPr>
    </w:p>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jc w:val="center"/>
        <w:rPr>
          <w:rFonts w:ascii="Book Antiqua" w:hAnsi="Book Antiqua"/>
          <w:b/>
          <w:sz w:val="28"/>
        </w:rPr>
      </w:pPr>
      <w:r>
        <w:rPr>
          <w:rFonts w:ascii="Book Antiqua" w:hAnsi="Book Antiqua"/>
          <w:b/>
          <w:sz w:val="28"/>
        </w:rPr>
        <w:t>HAN CONVENIDO EN LO SIGUIENTE:</w:t>
      </w:r>
    </w:p>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jc w:val="center"/>
        <w:rPr>
          <w:rFonts w:ascii="Book Antiqua" w:hAnsi="Book Antiqua"/>
          <w:b/>
          <w:sz w:val="28"/>
        </w:rPr>
      </w:pPr>
    </w:p>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jc w:val="center"/>
        <w:rPr>
          <w:rFonts w:ascii="Book Antiqua" w:hAnsi="Book Antiqua"/>
          <w:sz w:val="28"/>
        </w:rPr>
      </w:pPr>
      <w:r>
        <w:rPr>
          <w:rFonts w:ascii="Book Antiqua" w:hAnsi="Book Antiqua"/>
          <w:b/>
          <w:sz w:val="28"/>
        </w:rPr>
        <w:t>Artículo 1:</w:t>
      </w:r>
      <w:r>
        <w:rPr>
          <w:rFonts w:ascii="Book Antiqua" w:hAnsi="Book Antiqua"/>
          <w:b/>
          <w:sz w:val="28"/>
        </w:rPr>
        <w:tab/>
        <w:t>Definiciones</w:t>
      </w:r>
    </w:p>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jc w:val="both"/>
        <w:rPr>
          <w:rFonts w:ascii="Book Antiqua" w:hAnsi="Book Antiqua"/>
          <w:sz w:val="28"/>
        </w:rPr>
      </w:pPr>
    </w:p>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jc w:val="both"/>
        <w:rPr>
          <w:rFonts w:ascii="Book Antiqua" w:hAnsi="Book Antiqua"/>
          <w:sz w:val="28"/>
        </w:rPr>
      </w:pPr>
      <w:r>
        <w:rPr>
          <w:rFonts w:ascii="Book Antiqua" w:hAnsi="Book Antiqua"/>
          <w:sz w:val="28"/>
        </w:rPr>
        <w:t>A los efectos del presente Convenio:</w:t>
      </w:r>
    </w:p>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jc w:val="both"/>
        <w:rPr>
          <w:rFonts w:ascii="Book Antiqua" w:hAnsi="Book Antiqua"/>
          <w:sz w:val="28"/>
        </w:rPr>
      </w:pPr>
    </w:p>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ind w:left="396" w:hanging="396"/>
        <w:jc w:val="both"/>
        <w:rPr>
          <w:rFonts w:ascii="Book Antiqua" w:hAnsi="Book Antiqua"/>
          <w:sz w:val="28"/>
        </w:rPr>
      </w:pPr>
      <w:r>
        <w:rPr>
          <w:rFonts w:ascii="Book Antiqua" w:hAnsi="Book Antiqua"/>
          <w:sz w:val="28"/>
        </w:rPr>
        <w:t>1.</w:t>
      </w:r>
      <w:r>
        <w:rPr>
          <w:rFonts w:ascii="Book Antiqua" w:hAnsi="Book Antiqua"/>
          <w:sz w:val="28"/>
        </w:rPr>
        <w:tab/>
        <w:t>Por "capa de ozono" se entiende la capa de ozono atmosférico por encima de la capa limítrofe del planeta.</w:t>
      </w:r>
    </w:p>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jc w:val="both"/>
        <w:rPr>
          <w:rFonts w:ascii="Book Antiqua" w:hAnsi="Book Antiqua"/>
          <w:sz w:val="28"/>
        </w:rPr>
      </w:pPr>
    </w:p>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ind w:left="396" w:hanging="396"/>
        <w:jc w:val="both"/>
        <w:rPr>
          <w:rFonts w:ascii="Book Antiqua" w:hAnsi="Book Antiqua"/>
          <w:sz w:val="28"/>
        </w:rPr>
      </w:pPr>
      <w:r>
        <w:rPr>
          <w:rFonts w:ascii="Book Antiqua" w:hAnsi="Book Antiqua"/>
          <w:sz w:val="28"/>
        </w:rPr>
        <w:t>2.</w:t>
      </w:r>
      <w:r>
        <w:rPr>
          <w:rFonts w:ascii="Book Antiqua" w:hAnsi="Book Antiqua"/>
          <w:sz w:val="28"/>
        </w:rPr>
        <w:tab/>
        <w:t>Por "efectos adversos" se entiende los cambios en el medio físico o las biotas, incluidos los cambios en el clima, que tienen efectos deletéreos significativos par</w:t>
      </w:r>
      <w:r>
        <w:rPr>
          <w:rFonts w:ascii="Book Antiqua" w:hAnsi="Book Antiqua"/>
          <w:sz w:val="28"/>
        </w:rPr>
        <w:t>a la salud humana o para la composición, resistencia y productividad de los ecosistemas tanto naturales como objeto de ordenación o para los materiales útiles al ser humano.</w:t>
      </w:r>
    </w:p>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jc w:val="both"/>
        <w:rPr>
          <w:rFonts w:ascii="Book Antiqua" w:hAnsi="Book Antiqua"/>
          <w:sz w:val="28"/>
        </w:rPr>
      </w:pPr>
    </w:p>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ind w:left="396" w:hanging="396"/>
        <w:jc w:val="both"/>
        <w:rPr>
          <w:rFonts w:ascii="Book Antiqua" w:hAnsi="Book Antiqua"/>
          <w:sz w:val="28"/>
        </w:rPr>
      </w:pPr>
      <w:r>
        <w:rPr>
          <w:rFonts w:ascii="Book Antiqua" w:hAnsi="Book Antiqua"/>
          <w:sz w:val="28"/>
        </w:rPr>
        <w:t>3.</w:t>
      </w:r>
      <w:r>
        <w:rPr>
          <w:rFonts w:ascii="Book Antiqua" w:hAnsi="Book Antiqua"/>
          <w:sz w:val="28"/>
        </w:rPr>
        <w:tab/>
        <w:t>Por "tecnologías o equipo alternativos" se entiende toda tecnología o equipo cuyo uso permita reducir o eliminar efectivamente emisiones de sustancias que tienen o pueden tener efectos adversos sobre la capa de ozono.</w:t>
      </w:r>
    </w:p>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jc w:val="both"/>
        <w:rPr>
          <w:rFonts w:ascii="Book Antiqua" w:hAnsi="Book Antiqua"/>
          <w:sz w:val="28"/>
        </w:rPr>
      </w:pPr>
    </w:p>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ind w:left="396" w:hanging="396"/>
        <w:jc w:val="both"/>
        <w:rPr>
          <w:rFonts w:ascii="Book Antiqua" w:hAnsi="Book Antiqua"/>
          <w:sz w:val="28"/>
        </w:rPr>
      </w:pPr>
      <w:r>
        <w:rPr>
          <w:rFonts w:ascii="Book Antiqua" w:hAnsi="Book Antiqua"/>
          <w:sz w:val="28"/>
        </w:rPr>
        <w:t>4.</w:t>
      </w:r>
      <w:r>
        <w:rPr>
          <w:rFonts w:ascii="Book Antiqua" w:hAnsi="Book Antiqua"/>
          <w:sz w:val="28"/>
        </w:rPr>
        <w:tab/>
        <w:t>Por "sustancias alternativas" se entiende las sustancias que reducen, eliminan o evitan los efectos adversos sob</w:t>
      </w:r>
      <w:r>
        <w:rPr>
          <w:rFonts w:ascii="Book Antiqua" w:hAnsi="Book Antiqua"/>
          <w:sz w:val="28"/>
        </w:rPr>
        <w:t>re la capa de ozono.</w:t>
      </w:r>
    </w:p>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jc w:val="both"/>
        <w:rPr>
          <w:rFonts w:ascii="Book Antiqua" w:hAnsi="Book Antiqua"/>
          <w:sz w:val="28"/>
        </w:rPr>
      </w:pPr>
    </w:p>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ind w:left="396" w:hanging="396"/>
        <w:jc w:val="both"/>
        <w:rPr>
          <w:rFonts w:ascii="Book Antiqua" w:hAnsi="Book Antiqua"/>
          <w:sz w:val="28"/>
        </w:rPr>
      </w:pPr>
      <w:r>
        <w:rPr>
          <w:rFonts w:ascii="Book Antiqua" w:hAnsi="Book Antiqua"/>
          <w:sz w:val="28"/>
        </w:rPr>
        <w:t>5.</w:t>
      </w:r>
      <w:r>
        <w:rPr>
          <w:rFonts w:ascii="Book Antiqua" w:hAnsi="Book Antiqua"/>
          <w:sz w:val="28"/>
        </w:rPr>
        <w:tab/>
        <w:t>Por "Partes" se entiende, a menos que el texto indique otra cosa, las Partes en el presente Convenio.</w:t>
      </w:r>
    </w:p>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ind w:left="396" w:hanging="396"/>
        <w:jc w:val="both"/>
        <w:rPr>
          <w:rFonts w:ascii="Book Antiqua" w:hAnsi="Book Antiqua"/>
          <w:sz w:val="28"/>
        </w:rPr>
        <w:sectPr w:rsidR="00000000">
          <w:footerReference w:type="default" r:id="rId6"/>
          <w:pgSz w:w="11906" w:h="16838"/>
          <w:pgMar w:top="566" w:right="850" w:bottom="907" w:left="1700" w:header="566" w:footer="907" w:gutter="0"/>
          <w:cols w:space="720"/>
          <w:noEndnote/>
        </w:sectPr>
      </w:pPr>
    </w:p>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ind w:left="396" w:hanging="396"/>
        <w:jc w:val="both"/>
        <w:rPr>
          <w:rFonts w:ascii="Book Antiqua" w:hAnsi="Book Antiqua"/>
          <w:sz w:val="28"/>
        </w:rPr>
      </w:pPr>
      <w:r>
        <w:rPr>
          <w:rFonts w:ascii="Book Antiqua" w:hAnsi="Book Antiqua"/>
          <w:sz w:val="28"/>
        </w:rPr>
        <w:lastRenderedPageBreak/>
        <w:t>6.</w:t>
      </w:r>
      <w:r>
        <w:rPr>
          <w:rFonts w:ascii="Book Antiqua" w:hAnsi="Book Antiqua"/>
          <w:sz w:val="28"/>
        </w:rPr>
        <w:tab/>
        <w:t>Por "organización de integración económica regional" se entiende una organización constituida por Estados soberanos de una región determinada que tenga competencia respecto de asuntos regidos por el Convenio o por sus protocolos y que haya sido debidamente autorizada, según sus procedimientos internos, para firmar, ratificar, aceptar, aprobar o adherirse al respectivo instrument</w:t>
      </w:r>
      <w:r>
        <w:rPr>
          <w:rFonts w:ascii="Book Antiqua" w:hAnsi="Book Antiqua"/>
          <w:sz w:val="28"/>
        </w:rPr>
        <w:t>o.</w:t>
      </w:r>
    </w:p>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jc w:val="both"/>
        <w:rPr>
          <w:rFonts w:ascii="Book Antiqua" w:hAnsi="Book Antiqua"/>
          <w:sz w:val="28"/>
        </w:rPr>
      </w:pPr>
    </w:p>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ind w:left="396" w:hanging="396"/>
        <w:jc w:val="both"/>
        <w:rPr>
          <w:rFonts w:ascii="Book Antiqua" w:hAnsi="Book Antiqua"/>
          <w:sz w:val="28"/>
        </w:rPr>
      </w:pPr>
      <w:r>
        <w:rPr>
          <w:rFonts w:ascii="Book Antiqua" w:hAnsi="Book Antiqua"/>
          <w:sz w:val="28"/>
        </w:rPr>
        <w:t>7.</w:t>
      </w:r>
      <w:r>
        <w:rPr>
          <w:rFonts w:ascii="Book Antiqua" w:hAnsi="Book Antiqua"/>
          <w:sz w:val="28"/>
        </w:rPr>
        <w:tab/>
        <w:t>Por "protocolos" se entiende los protocolos del presente Convenio.</w:t>
      </w:r>
    </w:p>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jc w:val="both"/>
        <w:rPr>
          <w:rFonts w:ascii="Book Antiqua" w:hAnsi="Book Antiqua"/>
          <w:sz w:val="28"/>
        </w:rPr>
      </w:pPr>
    </w:p>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jc w:val="center"/>
        <w:rPr>
          <w:rFonts w:ascii="Book Antiqua" w:hAnsi="Book Antiqua"/>
          <w:sz w:val="28"/>
        </w:rPr>
      </w:pPr>
      <w:r>
        <w:rPr>
          <w:rFonts w:ascii="Book Antiqua" w:hAnsi="Book Antiqua"/>
          <w:b/>
          <w:sz w:val="28"/>
        </w:rPr>
        <w:t>Artículo 2:</w:t>
      </w:r>
      <w:r>
        <w:rPr>
          <w:rFonts w:ascii="Book Antiqua" w:hAnsi="Book Antiqua"/>
          <w:b/>
          <w:sz w:val="28"/>
        </w:rPr>
        <w:tab/>
        <w:t>Obligaciones generales</w:t>
      </w:r>
    </w:p>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jc w:val="both"/>
        <w:rPr>
          <w:rFonts w:ascii="Book Antiqua" w:hAnsi="Book Antiqua"/>
          <w:sz w:val="28"/>
        </w:rPr>
      </w:pPr>
    </w:p>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ind w:left="396" w:hanging="396"/>
        <w:jc w:val="both"/>
        <w:rPr>
          <w:rFonts w:ascii="Book Antiqua" w:hAnsi="Book Antiqua"/>
          <w:sz w:val="28"/>
        </w:rPr>
      </w:pPr>
      <w:r>
        <w:rPr>
          <w:rFonts w:ascii="Book Antiqua" w:hAnsi="Book Antiqua"/>
          <w:sz w:val="28"/>
        </w:rPr>
        <w:t>1.</w:t>
      </w:r>
      <w:r>
        <w:rPr>
          <w:rFonts w:ascii="Book Antiqua" w:hAnsi="Book Antiqua"/>
          <w:sz w:val="28"/>
        </w:rPr>
        <w:tab/>
        <w:t>Las Partes tomarán las medidas apropiadas, de conformidad con las disposiciones del presente Convenio y de los protocolos en vigor en que sean Parte, para proteger la salud humana y el medio ambiente contra los efectos adversos resultantes o que puedan resultar de las actividades humanas que modifiquen o puedan modificar la capa de ozono.</w:t>
      </w:r>
    </w:p>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jc w:val="both"/>
        <w:rPr>
          <w:rFonts w:ascii="Book Antiqua" w:hAnsi="Book Antiqua"/>
          <w:sz w:val="28"/>
        </w:rPr>
      </w:pPr>
    </w:p>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ind w:left="396" w:hanging="396"/>
        <w:jc w:val="both"/>
        <w:rPr>
          <w:rFonts w:ascii="Book Antiqua" w:hAnsi="Book Antiqua"/>
          <w:sz w:val="28"/>
        </w:rPr>
      </w:pPr>
      <w:r>
        <w:rPr>
          <w:rFonts w:ascii="Book Antiqua" w:hAnsi="Book Antiqua"/>
          <w:sz w:val="28"/>
        </w:rPr>
        <w:t>2.</w:t>
      </w:r>
      <w:r>
        <w:rPr>
          <w:rFonts w:ascii="Book Antiqua" w:hAnsi="Book Antiqua"/>
          <w:sz w:val="28"/>
        </w:rPr>
        <w:tab/>
        <w:t>Con tal fin, las Partes, de conformidad con los medio</w:t>
      </w:r>
      <w:r>
        <w:rPr>
          <w:rFonts w:ascii="Book Antiqua" w:hAnsi="Book Antiqua"/>
          <w:sz w:val="28"/>
        </w:rPr>
        <w:t>s de que dispongan y en la medida de sus posibilidades:</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1128" w:hanging="1128"/>
        <w:jc w:val="both"/>
        <w:rPr>
          <w:rFonts w:ascii="Book Antiqua" w:hAnsi="Book Antiqua"/>
          <w:sz w:val="28"/>
        </w:rPr>
      </w:pPr>
      <w:r>
        <w:rPr>
          <w:rFonts w:ascii="Book Antiqua" w:hAnsi="Book Antiqua"/>
          <w:sz w:val="28"/>
        </w:rPr>
        <w:tab/>
        <w:t>a)</w:t>
      </w:r>
      <w:r>
        <w:rPr>
          <w:rFonts w:ascii="Book Antiqua" w:hAnsi="Book Antiqua"/>
          <w:sz w:val="28"/>
        </w:rPr>
        <w:tab/>
        <w:t>Cooperarán mediante observaciones sistemáticas, investigación e intercambio de información a fin de comprender y evaluar mejor los efectos de las actividades humanas sobre la capa de ozono y los efectos de la modificación de la capa de ozono sobre la salud humana y el medio ambiente;</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1128" w:hanging="1128"/>
        <w:jc w:val="both"/>
        <w:rPr>
          <w:rFonts w:ascii="Book Antiqua" w:hAnsi="Book Antiqua"/>
          <w:sz w:val="28"/>
        </w:rPr>
      </w:pPr>
      <w:r>
        <w:rPr>
          <w:rFonts w:ascii="Book Antiqua" w:hAnsi="Book Antiqua"/>
          <w:sz w:val="28"/>
        </w:rPr>
        <w:tab/>
        <w:t>b)</w:t>
      </w:r>
      <w:r>
        <w:rPr>
          <w:rFonts w:ascii="Book Antiqua" w:hAnsi="Book Antiqua"/>
          <w:sz w:val="28"/>
        </w:rPr>
        <w:tab/>
        <w:t>Adoptarán las medidas legislativas o administrativas adecuadas y cooperarán en la coordinación de las políticas apropiadas para controlar, limitar, reducir o pre</w:t>
      </w:r>
      <w:r>
        <w:rPr>
          <w:rFonts w:ascii="Book Antiqua" w:hAnsi="Book Antiqua"/>
          <w:sz w:val="28"/>
        </w:rPr>
        <w:t>venir las actividades humanas bajo su jurisdicción o control en el caso de que se compruebe que estas actividades tienen o pueden tener efectos adversos como resultado de la modificación o probable modificación de la capa de ozono;</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1128" w:hanging="1128"/>
        <w:jc w:val="both"/>
        <w:rPr>
          <w:rFonts w:ascii="Book Antiqua" w:hAnsi="Book Antiqua"/>
          <w:sz w:val="28"/>
        </w:rPr>
      </w:pPr>
      <w:r>
        <w:rPr>
          <w:rFonts w:ascii="Book Antiqua" w:hAnsi="Book Antiqua"/>
          <w:sz w:val="28"/>
        </w:rPr>
        <w:lastRenderedPageBreak/>
        <w:tab/>
        <w:t>c)</w:t>
      </w:r>
      <w:r>
        <w:rPr>
          <w:rFonts w:ascii="Book Antiqua" w:hAnsi="Book Antiqua"/>
          <w:sz w:val="28"/>
        </w:rPr>
        <w:tab/>
        <w:t>Cooperarán en la formulación de medidas, procedimientos y normas convenidos para la aplicación de este Convenio, con miras a la adopción de protocolos y anexos;</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1128" w:hanging="1128"/>
        <w:jc w:val="both"/>
        <w:rPr>
          <w:rFonts w:ascii="Book Antiqua" w:hAnsi="Book Antiqua"/>
          <w:sz w:val="28"/>
        </w:rPr>
      </w:pPr>
      <w:r>
        <w:rPr>
          <w:rFonts w:ascii="Book Antiqua" w:hAnsi="Book Antiqua"/>
          <w:sz w:val="28"/>
        </w:rPr>
        <w:tab/>
        <w:t>d)</w:t>
      </w:r>
      <w:r>
        <w:rPr>
          <w:rFonts w:ascii="Book Antiqua" w:hAnsi="Book Antiqua"/>
          <w:sz w:val="28"/>
        </w:rPr>
        <w:tab/>
        <w:t xml:space="preserve">Cooperarán con los órganos internacionales competentes para la aplicación efectiva de este Convenio y de los </w:t>
      </w:r>
      <w:r>
        <w:rPr>
          <w:rFonts w:ascii="Book Antiqua" w:hAnsi="Book Antiqua"/>
          <w:sz w:val="28"/>
        </w:rPr>
        <w:t>protocolos en que sean Parte.</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3.</w:t>
      </w:r>
      <w:r>
        <w:rPr>
          <w:rFonts w:ascii="Book Antiqua" w:hAnsi="Book Antiqua"/>
          <w:sz w:val="28"/>
        </w:rPr>
        <w:tab/>
        <w:t>Las disposiciones del presente Convenio no afectarán en modo alguno al derecho de las Partes a adoptar, de conformidad con el derecho internacional, medidas adicionales a las mencionadas en los párrafos 1 y 2 de este artículo, ni afectarán tampoco a las medidas adicionales ya adoptadas por cualquier Parte, siempre que esas medidas no sean incompatibles con las obligaciones que les impone este Convenio.</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4.</w:t>
      </w:r>
      <w:r>
        <w:rPr>
          <w:rFonts w:ascii="Book Antiqua" w:hAnsi="Book Antiqua"/>
          <w:sz w:val="28"/>
        </w:rPr>
        <w:tab/>
        <w:t>La aplicación de este artículo se basará en las consideraciones cien</w:t>
      </w:r>
      <w:r>
        <w:rPr>
          <w:rFonts w:ascii="Book Antiqua" w:hAnsi="Book Antiqua"/>
          <w:sz w:val="28"/>
        </w:rPr>
        <w:t>tíficas y técnicas pertinentes.</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jc w:val="center"/>
        <w:rPr>
          <w:rFonts w:ascii="Book Antiqua" w:hAnsi="Book Antiqua"/>
          <w:sz w:val="28"/>
        </w:rPr>
      </w:pPr>
      <w:r>
        <w:rPr>
          <w:rFonts w:ascii="Book Antiqua" w:hAnsi="Book Antiqua"/>
          <w:b/>
          <w:sz w:val="28"/>
        </w:rPr>
        <w:t>Artículo 3:</w:t>
      </w:r>
      <w:r>
        <w:rPr>
          <w:rFonts w:ascii="Book Antiqua" w:hAnsi="Book Antiqua"/>
          <w:b/>
          <w:sz w:val="28"/>
        </w:rPr>
        <w:tab/>
        <w:t>Investigación y observaciones sistemáticas</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1.</w:t>
      </w:r>
      <w:r>
        <w:rPr>
          <w:rFonts w:ascii="Book Antiqua" w:hAnsi="Book Antiqua"/>
          <w:sz w:val="28"/>
        </w:rPr>
        <w:tab/>
        <w:t>Las Partes se comprometen, según proceda, a iniciar investigaciones y evaluaciones científicas y a cooperar en su realización, directamente o por conducto de órganos internacionales competentes, sobre:</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1128" w:hanging="1128"/>
        <w:jc w:val="both"/>
        <w:rPr>
          <w:rFonts w:ascii="Book Antiqua" w:hAnsi="Book Antiqua"/>
          <w:sz w:val="28"/>
        </w:rPr>
      </w:pPr>
      <w:r>
        <w:rPr>
          <w:rFonts w:ascii="Book Antiqua" w:hAnsi="Book Antiqua"/>
          <w:sz w:val="28"/>
        </w:rPr>
        <w:tab/>
        <w:t>a)</w:t>
      </w:r>
      <w:r>
        <w:rPr>
          <w:rFonts w:ascii="Book Antiqua" w:hAnsi="Book Antiqua"/>
          <w:sz w:val="28"/>
        </w:rPr>
        <w:tab/>
        <w:t>Los procesos físicos y químicos que puedan afectar a la capa de ozono;</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1128" w:hanging="1128"/>
        <w:jc w:val="both"/>
        <w:rPr>
          <w:rFonts w:ascii="Book Antiqua" w:hAnsi="Book Antiqua"/>
          <w:sz w:val="28"/>
        </w:rPr>
      </w:pPr>
      <w:r>
        <w:rPr>
          <w:rFonts w:ascii="Book Antiqua" w:hAnsi="Book Antiqua"/>
          <w:sz w:val="28"/>
        </w:rPr>
        <w:tab/>
        <w:t>b)</w:t>
      </w:r>
      <w:r>
        <w:rPr>
          <w:rFonts w:ascii="Book Antiqua" w:hAnsi="Book Antiqua"/>
          <w:sz w:val="28"/>
        </w:rPr>
        <w:tab/>
        <w:t>Los efectos sobre la salud humana y otros efectos biológicos de cualquier modificación de la capa de ozono, en particular los ocasionados</w:t>
      </w:r>
      <w:r>
        <w:rPr>
          <w:rFonts w:ascii="Book Antiqua" w:hAnsi="Book Antiqua"/>
          <w:sz w:val="28"/>
        </w:rPr>
        <w:t xml:space="preserve"> por modificaciones de las radiaciones solares ultravioleta que tienen una acción biológica (UV-B);</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1128" w:hanging="1128"/>
        <w:jc w:val="both"/>
        <w:rPr>
          <w:rFonts w:ascii="Book Antiqua" w:hAnsi="Book Antiqua"/>
          <w:sz w:val="28"/>
        </w:rPr>
      </w:pPr>
      <w:r>
        <w:rPr>
          <w:rFonts w:ascii="Book Antiqua" w:hAnsi="Book Antiqua"/>
          <w:sz w:val="28"/>
        </w:rPr>
        <w:tab/>
        <w:t>c)</w:t>
      </w:r>
      <w:r>
        <w:rPr>
          <w:rFonts w:ascii="Book Antiqua" w:hAnsi="Book Antiqua"/>
          <w:sz w:val="28"/>
        </w:rPr>
        <w:tab/>
        <w:t>La incidencia sobre el clima de cualquier modificación de la capa de ozono;</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1128" w:hanging="1128"/>
        <w:jc w:val="both"/>
        <w:rPr>
          <w:rFonts w:ascii="Book Antiqua" w:hAnsi="Book Antiqua"/>
          <w:sz w:val="28"/>
        </w:rPr>
      </w:pPr>
      <w:r>
        <w:rPr>
          <w:rFonts w:ascii="Book Antiqua" w:hAnsi="Book Antiqua"/>
          <w:sz w:val="28"/>
        </w:rPr>
        <w:lastRenderedPageBreak/>
        <w:tab/>
        <w:t>d)</w:t>
      </w:r>
      <w:r>
        <w:rPr>
          <w:rFonts w:ascii="Book Antiqua" w:hAnsi="Book Antiqua"/>
          <w:sz w:val="28"/>
        </w:rPr>
        <w:tab/>
        <w:t>Los efectos de cualquier modificación de la capa de ozono y de la consiguiente modificación de las radiaciones UV-B sobre materiales naturales o sintéticos útiles para el ser humano;</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1128" w:hanging="1128"/>
        <w:jc w:val="both"/>
        <w:rPr>
          <w:rFonts w:ascii="Book Antiqua" w:hAnsi="Book Antiqua"/>
          <w:sz w:val="28"/>
        </w:rPr>
      </w:pPr>
      <w:r>
        <w:rPr>
          <w:rFonts w:ascii="Book Antiqua" w:hAnsi="Book Antiqua"/>
          <w:sz w:val="28"/>
        </w:rPr>
        <w:tab/>
        <w:t>e)</w:t>
      </w:r>
      <w:r>
        <w:rPr>
          <w:rFonts w:ascii="Book Antiqua" w:hAnsi="Book Antiqua"/>
          <w:sz w:val="28"/>
        </w:rPr>
        <w:tab/>
        <w:t>Las sustancias prácticas, procesos y actividades que puedan afectar a la capa de ozono, y sus efectos acumulativos;</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1128" w:hanging="1128"/>
        <w:jc w:val="both"/>
        <w:rPr>
          <w:rFonts w:ascii="Book Antiqua" w:hAnsi="Book Antiqua"/>
          <w:sz w:val="28"/>
        </w:rPr>
      </w:pPr>
      <w:r>
        <w:rPr>
          <w:rFonts w:ascii="Book Antiqua" w:hAnsi="Book Antiqua"/>
          <w:sz w:val="28"/>
        </w:rPr>
        <w:tab/>
        <w:t>f)</w:t>
      </w:r>
      <w:r>
        <w:rPr>
          <w:rFonts w:ascii="Book Antiqua" w:hAnsi="Book Antiqua"/>
          <w:sz w:val="28"/>
        </w:rPr>
        <w:tab/>
        <w:t xml:space="preserve">Las sustancias y </w:t>
      </w:r>
      <w:r>
        <w:rPr>
          <w:rFonts w:ascii="Book Antiqua" w:hAnsi="Book Antiqua"/>
          <w:sz w:val="28"/>
        </w:rPr>
        <w:t>tecnologías alternativas;</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1128" w:hanging="1128"/>
        <w:jc w:val="both"/>
        <w:rPr>
          <w:rFonts w:ascii="Book Antiqua" w:hAnsi="Book Antiqua"/>
          <w:sz w:val="28"/>
        </w:rPr>
      </w:pPr>
      <w:r>
        <w:rPr>
          <w:rFonts w:ascii="Book Antiqua" w:hAnsi="Book Antiqua"/>
          <w:sz w:val="28"/>
        </w:rPr>
        <w:tab/>
        <w:t>g)</w:t>
      </w:r>
      <w:r>
        <w:rPr>
          <w:rFonts w:ascii="Book Antiqua" w:hAnsi="Book Antiqua"/>
          <w:sz w:val="28"/>
        </w:rPr>
        <w:tab/>
        <w:t>Los asuntos socioeconómicos conexos;</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ab/>
        <w:t>como se especifica en los anexos I y II.</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2.</w:t>
      </w:r>
      <w:r>
        <w:rPr>
          <w:rFonts w:ascii="Book Antiqua" w:hAnsi="Book Antiqua"/>
          <w:sz w:val="28"/>
        </w:rPr>
        <w:tab/>
        <w:t>Las Partes, teniendo plenamente en cuenta la legislación nacional y las actividades pertinentes en curso, en el ámbito tanto nacional como internacional, se comprometen a fomentar o establecer, según proceda, y directamente o por conducto de órganos internacionales competentes, programas conjuntos o complementarios para las observaciones sistemáticas del estado de la capa de ozono y de otros pa</w:t>
      </w:r>
      <w:r>
        <w:rPr>
          <w:rFonts w:ascii="Book Antiqua" w:hAnsi="Book Antiqua"/>
          <w:sz w:val="28"/>
        </w:rPr>
        <w:t>rámetros pertinentes, como se especifica en el anexo I.</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3.</w:t>
      </w:r>
      <w:r>
        <w:rPr>
          <w:rFonts w:ascii="Book Antiqua" w:hAnsi="Book Antiqua"/>
          <w:sz w:val="28"/>
        </w:rPr>
        <w:tab/>
        <w:t>Las Partes se comprometen a cooperar, directamente o por conducto de órganos internacionales competentes, para garantizar la reunión, validación y transmisión de los datos de observación e investigación a través de los centros mundiales de datos adecuados, en forma regular y oportuna.</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jc w:val="center"/>
        <w:rPr>
          <w:rFonts w:ascii="Book Antiqua" w:hAnsi="Book Antiqua"/>
          <w:sz w:val="28"/>
        </w:rPr>
      </w:pPr>
      <w:r>
        <w:rPr>
          <w:rFonts w:ascii="Book Antiqua" w:hAnsi="Book Antiqua"/>
          <w:b/>
          <w:sz w:val="28"/>
        </w:rPr>
        <w:t>Artículo 4:</w:t>
      </w:r>
      <w:r>
        <w:rPr>
          <w:rFonts w:ascii="Book Antiqua" w:hAnsi="Book Antiqua"/>
          <w:b/>
          <w:sz w:val="28"/>
        </w:rPr>
        <w:tab/>
        <w:t>Cooperación en las esferas jurídica, científica y tecnológica</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1.</w:t>
      </w:r>
      <w:r>
        <w:rPr>
          <w:rFonts w:ascii="Book Antiqua" w:hAnsi="Book Antiqua"/>
          <w:sz w:val="28"/>
        </w:rPr>
        <w:tab/>
        <w:t>Las Partes facilitarán y estimularán el intercambio de la información científica, técni</w:t>
      </w:r>
      <w:r>
        <w:rPr>
          <w:rFonts w:ascii="Book Antiqua" w:hAnsi="Book Antiqua"/>
          <w:sz w:val="28"/>
        </w:rPr>
        <w:t xml:space="preserve">ca, socioeconómica, comercial y jurídica pertinente a los efectos de este Convenio, según se especifica en el anexo II.  Esa información se proporcionará a los órganos que las Partes determinen de común acuerdo.  Cualquiera de esos órganos que reciba datos considerados </w:t>
      </w:r>
      <w:r>
        <w:rPr>
          <w:rFonts w:ascii="Book Antiqua" w:hAnsi="Book Antiqua"/>
          <w:sz w:val="28"/>
        </w:rPr>
        <w:lastRenderedPageBreak/>
        <w:t>confidenciales por la Parte que los facilite velará por que esos datos no sean divulgados y los totalizará para proteger su carácter confidencial antes de ponerlos a disposición de todas las Partes.</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2.</w:t>
      </w:r>
      <w:r>
        <w:rPr>
          <w:rFonts w:ascii="Book Antiqua" w:hAnsi="Book Antiqua"/>
          <w:sz w:val="28"/>
        </w:rPr>
        <w:tab/>
        <w:t xml:space="preserve">Las Partes cooperarán, en la medida en </w:t>
      </w:r>
      <w:r>
        <w:rPr>
          <w:rFonts w:ascii="Book Antiqua" w:hAnsi="Book Antiqua"/>
          <w:sz w:val="28"/>
        </w:rPr>
        <w:t>que sea compatible con sus leyes, reglamentos y prácticas nacionales y teniendo en cuenta en particular las necesidades de los países en desarrollo, para fomentar, directamente o por conducto de órganos internacionales competentes, el desarrollo y la transferencia de tecnología y de conocimientos.  Esa cooperación se llevará a cabo particularmente:</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1128" w:hanging="1128"/>
        <w:jc w:val="both"/>
        <w:rPr>
          <w:rFonts w:ascii="Book Antiqua" w:hAnsi="Book Antiqua"/>
          <w:sz w:val="28"/>
        </w:rPr>
      </w:pPr>
      <w:r>
        <w:rPr>
          <w:rFonts w:ascii="Book Antiqua" w:hAnsi="Book Antiqua"/>
          <w:sz w:val="28"/>
        </w:rPr>
        <w:tab/>
        <w:t>a)</w:t>
      </w:r>
      <w:r>
        <w:rPr>
          <w:rFonts w:ascii="Book Antiqua" w:hAnsi="Book Antiqua"/>
          <w:sz w:val="28"/>
        </w:rPr>
        <w:tab/>
        <w:t>Facilitando la adquisición de tecnologías alternativas por otras Partes;</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1128" w:hanging="1128"/>
        <w:jc w:val="both"/>
        <w:rPr>
          <w:rFonts w:ascii="Book Antiqua" w:hAnsi="Book Antiqua"/>
          <w:sz w:val="28"/>
        </w:rPr>
      </w:pPr>
      <w:r>
        <w:rPr>
          <w:rFonts w:ascii="Book Antiqua" w:hAnsi="Book Antiqua"/>
          <w:sz w:val="28"/>
        </w:rPr>
        <w:tab/>
        <w:t>b)</w:t>
      </w:r>
      <w:r>
        <w:rPr>
          <w:rFonts w:ascii="Book Antiqua" w:hAnsi="Book Antiqua"/>
          <w:sz w:val="28"/>
        </w:rPr>
        <w:tab/>
        <w:t>Suministrando información sobre las tecnologías y equipos alternativos y manua</w:t>
      </w:r>
      <w:r>
        <w:rPr>
          <w:rFonts w:ascii="Book Antiqua" w:hAnsi="Book Antiqua"/>
          <w:sz w:val="28"/>
        </w:rPr>
        <w:t>les o guías especiales relativos a ellos;</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1128" w:hanging="1128"/>
        <w:jc w:val="both"/>
        <w:rPr>
          <w:rFonts w:ascii="Book Antiqua" w:hAnsi="Book Antiqua"/>
          <w:sz w:val="28"/>
        </w:rPr>
      </w:pPr>
      <w:r>
        <w:rPr>
          <w:rFonts w:ascii="Book Antiqua" w:hAnsi="Book Antiqua"/>
          <w:sz w:val="28"/>
        </w:rPr>
        <w:tab/>
        <w:t>c)</w:t>
      </w:r>
      <w:r>
        <w:rPr>
          <w:rFonts w:ascii="Book Antiqua" w:hAnsi="Book Antiqua"/>
          <w:sz w:val="28"/>
        </w:rPr>
        <w:tab/>
        <w:t>Suministrando el equipo y las instalaciones necesarios para la investigación y las observaciones sistemáticas;</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1128" w:hanging="1128"/>
        <w:jc w:val="both"/>
        <w:rPr>
          <w:rFonts w:ascii="Book Antiqua" w:hAnsi="Book Antiqua"/>
          <w:sz w:val="28"/>
        </w:rPr>
      </w:pPr>
      <w:r>
        <w:rPr>
          <w:rFonts w:ascii="Book Antiqua" w:hAnsi="Book Antiqua"/>
          <w:sz w:val="28"/>
        </w:rPr>
        <w:tab/>
        <w:t>d)</w:t>
      </w:r>
      <w:r>
        <w:rPr>
          <w:rFonts w:ascii="Book Antiqua" w:hAnsi="Book Antiqua"/>
          <w:sz w:val="28"/>
        </w:rPr>
        <w:tab/>
        <w:t>Formando adecuadamente personal científico y técnico.</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jc w:val="center"/>
        <w:rPr>
          <w:rFonts w:ascii="Book Antiqua" w:hAnsi="Book Antiqua"/>
          <w:sz w:val="28"/>
        </w:rPr>
      </w:pPr>
      <w:r>
        <w:rPr>
          <w:rFonts w:ascii="Book Antiqua" w:hAnsi="Book Antiqua"/>
          <w:b/>
          <w:sz w:val="28"/>
        </w:rPr>
        <w:t>Artículo 5:</w:t>
      </w:r>
      <w:r>
        <w:rPr>
          <w:rFonts w:ascii="Book Antiqua" w:hAnsi="Book Antiqua"/>
          <w:b/>
          <w:sz w:val="28"/>
        </w:rPr>
        <w:tab/>
        <w:t>Transmisión de información</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r>
        <w:rPr>
          <w:rFonts w:ascii="Book Antiqua" w:hAnsi="Book Antiqua"/>
          <w:sz w:val="28"/>
        </w:rPr>
        <w:t xml:space="preserve">Las Partes transmitirán, por conducto de la Secretaría, a la Conferencia de las Partes establecida en virtud del artículo 6, información sobre las medidas que adopten en aplicación del presente Convenio y de los protocolos en que sean Parte, en la forma </w:t>
      </w:r>
      <w:r>
        <w:rPr>
          <w:rFonts w:ascii="Book Antiqua" w:hAnsi="Book Antiqua"/>
          <w:sz w:val="28"/>
        </w:rPr>
        <w:t>y con la periodicidad que determinen las reuniones de las Partes en los instrumentos pertinentes.</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jc w:val="center"/>
        <w:rPr>
          <w:rFonts w:ascii="Book Antiqua" w:hAnsi="Book Antiqua"/>
          <w:sz w:val="28"/>
        </w:rPr>
      </w:pPr>
      <w:r>
        <w:rPr>
          <w:rFonts w:ascii="Book Antiqua" w:hAnsi="Book Antiqua"/>
          <w:b/>
          <w:sz w:val="28"/>
        </w:rPr>
        <w:t>Artículo 6:</w:t>
      </w:r>
      <w:r>
        <w:rPr>
          <w:rFonts w:ascii="Book Antiqua" w:hAnsi="Book Antiqua"/>
          <w:b/>
          <w:sz w:val="28"/>
        </w:rPr>
        <w:tab/>
        <w:t>Conferencia de las Partes</w:t>
      </w:r>
      <w:r>
        <w:rPr>
          <w:rFonts w:ascii="Book Antiqua" w:hAnsi="Book Antiqua"/>
          <w:sz w:val="28"/>
        </w:rPr>
        <w:t xml:space="preserve"> </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1.</w:t>
      </w:r>
      <w:r>
        <w:rPr>
          <w:rFonts w:ascii="Book Antiqua" w:hAnsi="Book Antiqua"/>
          <w:sz w:val="28"/>
        </w:rPr>
        <w:tab/>
        <w:t xml:space="preserve">Queda establecida una Conferencia de las Partes.  La Secretaría establecida con carácter interino de conformidad con el artículo 7 convocará la primera reunión de la Conferencia de las Partes a más tardar un año después de la entrada en vigor del presente </w:t>
      </w:r>
      <w:r>
        <w:rPr>
          <w:rFonts w:ascii="Book Antiqua" w:hAnsi="Book Antiqua"/>
          <w:sz w:val="28"/>
        </w:rPr>
        <w:lastRenderedPageBreak/>
        <w:t>Convenio.  Ulteriormente, se celebrarán reuniones ordinarias de la Conferencia de las Partes a los intervalos regu</w:t>
      </w:r>
      <w:r>
        <w:rPr>
          <w:rFonts w:ascii="Book Antiqua" w:hAnsi="Book Antiqua"/>
          <w:sz w:val="28"/>
        </w:rPr>
        <w:t>lares que determine la Conferencia en su primera reunión.</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2.</w:t>
      </w:r>
      <w:r>
        <w:rPr>
          <w:rFonts w:ascii="Book Antiqua" w:hAnsi="Book Antiqua"/>
          <w:sz w:val="28"/>
        </w:rPr>
        <w:tab/>
        <w:t xml:space="preserve">Las reuniones extraordinarias de la Conferencia de las Partes se celebrarán cuando la Conferencia lo estime necesario o cuando cualquiera de las Partes lo solicite por escrito, siempre que, dentro de los seis meses siguientes a la fecha en que la solicitud les sea comunicada por la Secretaría, un tercio de las Partes, como mínimo, apoye esa solicitud.  </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3.</w:t>
      </w:r>
      <w:r>
        <w:rPr>
          <w:rFonts w:ascii="Book Antiqua" w:hAnsi="Book Antiqua"/>
          <w:sz w:val="28"/>
        </w:rPr>
        <w:tab/>
        <w:t>La Conferencia de las Partes acordará y adoptará por consenso su reglamento interno y su r</w:t>
      </w:r>
      <w:r>
        <w:rPr>
          <w:rFonts w:ascii="Book Antiqua" w:hAnsi="Book Antiqua"/>
          <w:sz w:val="28"/>
        </w:rPr>
        <w:t>eglamentación financiera y los de cualesquiera órganos auxiliares que pueda establecer, así como las disposiciones financieras aplicables al funcionamiento de la Secretaría.</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4.</w:t>
      </w:r>
      <w:r>
        <w:rPr>
          <w:rFonts w:ascii="Book Antiqua" w:hAnsi="Book Antiqua"/>
          <w:sz w:val="28"/>
        </w:rPr>
        <w:tab/>
        <w:t>La Conferencia de las Partes examinará en forma continua la aplicación del presente Convenio y, asimismo:</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1128" w:hanging="1128"/>
        <w:jc w:val="both"/>
        <w:rPr>
          <w:rFonts w:ascii="Book Antiqua" w:hAnsi="Book Antiqua"/>
          <w:sz w:val="28"/>
        </w:rPr>
      </w:pPr>
      <w:r>
        <w:rPr>
          <w:rFonts w:ascii="Book Antiqua" w:hAnsi="Book Antiqua"/>
          <w:sz w:val="28"/>
        </w:rPr>
        <w:tab/>
        <w:t>a)</w:t>
      </w:r>
      <w:r>
        <w:rPr>
          <w:rFonts w:ascii="Book Antiqua" w:hAnsi="Book Antiqua"/>
          <w:sz w:val="28"/>
        </w:rPr>
        <w:tab/>
        <w:t>Establecerá la forma e intervalos para transmitir la información que se habrá de presentar con arreglo al artículo 5 y examinará esa información, así como los informes presentados por cualquier órgano subsidiario;</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1128" w:hanging="1128"/>
        <w:jc w:val="both"/>
        <w:rPr>
          <w:rFonts w:ascii="Book Antiqua" w:hAnsi="Book Antiqua"/>
          <w:sz w:val="28"/>
        </w:rPr>
      </w:pPr>
      <w:r>
        <w:rPr>
          <w:rFonts w:ascii="Book Antiqua" w:hAnsi="Book Antiqua"/>
          <w:sz w:val="28"/>
        </w:rPr>
        <w:tab/>
        <w:t>b)</w:t>
      </w:r>
      <w:r>
        <w:rPr>
          <w:rFonts w:ascii="Book Antiqua" w:hAnsi="Book Antiqua"/>
          <w:sz w:val="28"/>
        </w:rPr>
        <w:tab/>
        <w:t>Exam</w:t>
      </w:r>
      <w:r>
        <w:rPr>
          <w:rFonts w:ascii="Book Antiqua" w:hAnsi="Book Antiqua"/>
          <w:sz w:val="28"/>
        </w:rPr>
        <w:t>inará la información científica sobre el estado de la capa de ozono, sobre su posible modificación y sobre los efectos de tal modificación;</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1128" w:hanging="1128"/>
        <w:jc w:val="both"/>
        <w:rPr>
          <w:rFonts w:ascii="Book Antiqua" w:hAnsi="Book Antiqua"/>
          <w:sz w:val="28"/>
        </w:rPr>
      </w:pPr>
      <w:r>
        <w:rPr>
          <w:rFonts w:ascii="Book Antiqua" w:hAnsi="Book Antiqua"/>
          <w:sz w:val="28"/>
        </w:rPr>
        <w:tab/>
        <w:t>c)</w:t>
      </w:r>
      <w:r>
        <w:rPr>
          <w:rFonts w:ascii="Book Antiqua" w:hAnsi="Book Antiqua"/>
          <w:sz w:val="28"/>
        </w:rPr>
        <w:tab/>
        <w:t>Promoverá, de conformidad con el artículo 2, la armonización de políticas, estrategias y medidas adecuadas encaminadas a reducir al mínimo la liberación de sustancias que causen o puedan causar modificaciones de la capa de ozono, y formulará recomendaciones sobre otras medidas relativas al presente Convenio;</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1128" w:hanging="1128"/>
        <w:jc w:val="both"/>
        <w:rPr>
          <w:rFonts w:ascii="Book Antiqua" w:hAnsi="Book Antiqua"/>
          <w:sz w:val="28"/>
        </w:rPr>
      </w:pPr>
      <w:r>
        <w:rPr>
          <w:rFonts w:ascii="Book Antiqua" w:hAnsi="Book Antiqua"/>
          <w:sz w:val="28"/>
        </w:rPr>
        <w:lastRenderedPageBreak/>
        <w:tab/>
        <w:t>d)</w:t>
      </w:r>
      <w:r>
        <w:rPr>
          <w:rFonts w:ascii="Book Antiqua" w:hAnsi="Book Antiqua"/>
          <w:sz w:val="28"/>
        </w:rPr>
        <w:tab/>
        <w:t>Adoptará, de conformidad con los artículos 3 y 4 , p</w:t>
      </w:r>
      <w:r>
        <w:rPr>
          <w:rFonts w:ascii="Book Antiqua" w:hAnsi="Book Antiqua"/>
          <w:sz w:val="28"/>
        </w:rPr>
        <w:t xml:space="preserve">rogramas de investigación y observaciones sistemáticas, cooperación científica y tecnológica, intercambio de información y transferencia de tecnología y conocimientos; </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1128" w:hanging="1128"/>
        <w:jc w:val="both"/>
        <w:rPr>
          <w:rFonts w:ascii="Book Antiqua" w:hAnsi="Book Antiqua"/>
          <w:sz w:val="28"/>
        </w:rPr>
      </w:pPr>
      <w:r>
        <w:rPr>
          <w:rFonts w:ascii="Book Antiqua" w:hAnsi="Book Antiqua"/>
          <w:sz w:val="28"/>
        </w:rPr>
        <w:tab/>
        <w:t>e)</w:t>
      </w:r>
      <w:r>
        <w:rPr>
          <w:rFonts w:ascii="Book Antiqua" w:hAnsi="Book Antiqua"/>
          <w:sz w:val="28"/>
        </w:rPr>
        <w:tab/>
        <w:t>Considerará y adoptará, según sea necesario y de conformidad con los artículos 9 y 10, las enmiendas al Convenio y a sus anexos;</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1128" w:hanging="1128"/>
        <w:jc w:val="both"/>
        <w:rPr>
          <w:rFonts w:ascii="Book Antiqua" w:hAnsi="Book Antiqua"/>
          <w:sz w:val="28"/>
        </w:rPr>
      </w:pPr>
      <w:r>
        <w:rPr>
          <w:rFonts w:ascii="Book Antiqua" w:hAnsi="Book Antiqua"/>
          <w:sz w:val="28"/>
        </w:rPr>
        <w:tab/>
        <w:t>f)</w:t>
      </w:r>
      <w:r>
        <w:rPr>
          <w:rFonts w:ascii="Book Antiqua" w:hAnsi="Book Antiqua"/>
          <w:sz w:val="28"/>
        </w:rPr>
        <w:tab/>
        <w:t>Considerará las enmiendas a cualquier protocolo o a cualquier anexo al mismo y, si así se decide, recomendará su adopción a las Partes en los protocolos pertinentes;</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1128" w:hanging="1128"/>
        <w:jc w:val="both"/>
        <w:rPr>
          <w:rFonts w:ascii="Book Antiqua" w:hAnsi="Book Antiqua"/>
          <w:sz w:val="28"/>
        </w:rPr>
      </w:pPr>
      <w:r>
        <w:rPr>
          <w:rFonts w:ascii="Book Antiqua" w:hAnsi="Book Antiqua"/>
          <w:sz w:val="28"/>
        </w:rPr>
        <w:tab/>
        <w:t>g)</w:t>
      </w:r>
      <w:r>
        <w:rPr>
          <w:rFonts w:ascii="Book Antiqua" w:hAnsi="Book Antiqua"/>
          <w:sz w:val="28"/>
        </w:rPr>
        <w:tab/>
        <w:t>Considerará y adoptará, según sea</w:t>
      </w:r>
      <w:r>
        <w:rPr>
          <w:rFonts w:ascii="Book Antiqua" w:hAnsi="Book Antiqua"/>
          <w:sz w:val="28"/>
        </w:rPr>
        <w:t xml:space="preserve"> necesario de conformidad con el artículo 10, los anexos adicionales al presente Convenio;</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1128" w:hanging="1128"/>
        <w:jc w:val="both"/>
        <w:rPr>
          <w:rFonts w:ascii="Book Antiqua" w:hAnsi="Book Antiqua"/>
          <w:sz w:val="28"/>
        </w:rPr>
      </w:pPr>
      <w:r>
        <w:rPr>
          <w:rFonts w:ascii="Book Antiqua" w:hAnsi="Book Antiqua"/>
          <w:sz w:val="28"/>
        </w:rPr>
        <w:tab/>
        <w:t>h)</w:t>
      </w:r>
      <w:r>
        <w:rPr>
          <w:rFonts w:ascii="Book Antiqua" w:hAnsi="Book Antiqua"/>
          <w:sz w:val="28"/>
        </w:rPr>
        <w:tab/>
        <w:t>Considerará y adoptará, según sea necesario, los protocolos de conformidad con el artículo 8;</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1128" w:hanging="1128"/>
        <w:jc w:val="both"/>
        <w:rPr>
          <w:rFonts w:ascii="Book Antiqua" w:hAnsi="Book Antiqua"/>
          <w:sz w:val="28"/>
        </w:rPr>
      </w:pPr>
      <w:r>
        <w:rPr>
          <w:rFonts w:ascii="Book Antiqua" w:hAnsi="Book Antiqua"/>
          <w:sz w:val="28"/>
        </w:rPr>
        <w:tab/>
        <w:t>i)</w:t>
      </w:r>
      <w:r>
        <w:rPr>
          <w:rFonts w:ascii="Book Antiqua" w:hAnsi="Book Antiqua"/>
          <w:sz w:val="28"/>
        </w:rPr>
        <w:tab/>
        <w:t>Establecerá los órganos auxiliares que se consideren necesarios para la aplicación del presente Convenio;</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1128" w:hanging="1128"/>
        <w:jc w:val="both"/>
        <w:rPr>
          <w:rFonts w:ascii="Book Antiqua" w:hAnsi="Book Antiqua"/>
          <w:sz w:val="28"/>
        </w:rPr>
      </w:pPr>
      <w:r>
        <w:rPr>
          <w:rFonts w:ascii="Book Antiqua" w:hAnsi="Book Antiqua"/>
          <w:sz w:val="28"/>
        </w:rPr>
        <w:tab/>
        <w:t>j)</w:t>
      </w:r>
      <w:r>
        <w:rPr>
          <w:rFonts w:ascii="Book Antiqua" w:hAnsi="Book Antiqua"/>
          <w:sz w:val="28"/>
        </w:rPr>
        <w:tab/>
        <w:t xml:space="preserve">Recabará, cuando proceda, los servicios de órganos internacionales competentes y de comités científicos, en particular de la Organización Meteorológica Mundial y de la Organización Mundial de la Salud, así </w:t>
      </w:r>
      <w:r>
        <w:rPr>
          <w:rFonts w:ascii="Book Antiqua" w:hAnsi="Book Antiqua"/>
          <w:sz w:val="28"/>
        </w:rPr>
        <w:t>como del Comité Coordinador sobre la Capa de Ozono, en la investigación científica y en las observaciones sistemáticas y otras actividades pertinentes a los objetivos del presente Convenio, y empleará, según proceda, la información proveniente de tales órganos y comités;</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1128" w:hanging="1128"/>
        <w:jc w:val="both"/>
        <w:rPr>
          <w:rFonts w:ascii="Book Antiqua" w:hAnsi="Book Antiqua"/>
          <w:sz w:val="28"/>
        </w:rPr>
      </w:pPr>
      <w:r>
        <w:rPr>
          <w:rFonts w:ascii="Book Antiqua" w:hAnsi="Book Antiqua"/>
          <w:sz w:val="28"/>
        </w:rPr>
        <w:tab/>
        <w:t>k)</w:t>
      </w:r>
      <w:r>
        <w:rPr>
          <w:rFonts w:ascii="Book Antiqua" w:hAnsi="Book Antiqua"/>
          <w:sz w:val="28"/>
        </w:rPr>
        <w:tab/>
        <w:t>Considerará y tomará todas las medidas adicionales que se estimen necesarias para la consecución de los fines de este Convenio.</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lastRenderedPageBreak/>
        <w:t>5.</w:t>
      </w:r>
      <w:r>
        <w:rPr>
          <w:rFonts w:ascii="Book Antiqua" w:hAnsi="Book Antiqua"/>
          <w:sz w:val="28"/>
        </w:rPr>
        <w:tab/>
        <w:t>Las Naciones Unidas, sus organismos especializados y el Organismo Internacional de Energía Atómica, así</w:t>
      </w:r>
      <w:r>
        <w:rPr>
          <w:rFonts w:ascii="Book Antiqua" w:hAnsi="Book Antiqua"/>
          <w:sz w:val="28"/>
        </w:rPr>
        <w:t xml:space="preserve"> como todo Estado que no sea Parte en el Convenio, podrán estar representados por observadores en las reuniones de la Conferencia de las Partes.  Podrá admitirse a todo órgano u organismo con competencia en los campos relativos a la protección de la capa de ozono, ya sea nacional o internacional, gubernamental o no gubernamental, que haya informado a la Secretaría de su deseo de estar representado en la reunión de la Conferencia de las Partes como observador, salvo que se oponga a ello por lo menos un terci</w:t>
      </w:r>
      <w:r>
        <w:rPr>
          <w:rFonts w:ascii="Book Antiqua" w:hAnsi="Book Antiqua"/>
          <w:sz w:val="28"/>
        </w:rPr>
        <w:t>o de las Partes presentes.  La admisión y participación de observadores estarán sujetas al reglamento aprobado por la Conferencia de las Partes.</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jc w:val="center"/>
        <w:rPr>
          <w:rFonts w:ascii="Book Antiqua" w:hAnsi="Book Antiqua"/>
          <w:sz w:val="28"/>
        </w:rPr>
      </w:pPr>
      <w:r>
        <w:rPr>
          <w:rFonts w:ascii="Book Antiqua" w:hAnsi="Book Antiqua"/>
          <w:b/>
          <w:sz w:val="28"/>
        </w:rPr>
        <w:t>Artículo 7:</w:t>
      </w:r>
      <w:r>
        <w:rPr>
          <w:rFonts w:ascii="Book Antiqua" w:hAnsi="Book Antiqua"/>
          <w:b/>
          <w:sz w:val="28"/>
        </w:rPr>
        <w:tab/>
        <w:t>Secretaría</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r>
        <w:rPr>
          <w:rFonts w:ascii="Book Antiqua" w:hAnsi="Book Antiqua"/>
          <w:sz w:val="28"/>
        </w:rPr>
        <w:t>1.</w:t>
      </w:r>
      <w:r>
        <w:rPr>
          <w:rFonts w:ascii="Book Antiqua" w:hAnsi="Book Antiqua"/>
          <w:sz w:val="28"/>
        </w:rPr>
        <w:tab/>
        <w:t>Las funciones de la Secretaría serán:</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1128" w:hanging="1128"/>
        <w:jc w:val="both"/>
        <w:rPr>
          <w:rFonts w:ascii="Book Antiqua" w:hAnsi="Book Antiqua"/>
          <w:sz w:val="28"/>
        </w:rPr>
      </w:pPr>
      <w:r>
        <w:rPr>
          <w:rFonts w:ascii="Book Antiqua" w:hAnsi="Book Antiqua"/>
          <w:sz w:val="28"/>
        </w:rPr>
        <w:tab/>
        <w:t>a)</w:t>
      </w:r>
      <w:r>
        <w:rPr>
          <w:rFonts w:ascii="Book Antiqua" w:hAnsi="Book Antiqua"/>
          <w:sz w:val="28"/>
        </w:rPr>
        <w:tab/>
        <w:t>Organizar las reuniones previstas en los artículos 6, 8, 9 y 10 y prestarles servicios;</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1128" w:hanging="1128"/>
        <w:jc w:val="both"/>
        <w:rPr>
          <w:rFonts w:ascii="Book Antiqua" w:hAnsi="Book Antiqua"/>
          <w:sz w:val="28"/>
        </w:rPr>
      </w:pPr>
      <w:r>
        <w:rPr>
          <w:rFonts w:ascii="Book Antiqua" w:hAnsi="Book Antiqua"/>
          <w:sz w:val="28"/>
        </w:rPr>
        <w:tab/>
        <w:t>b)</w:t>
      </w:r>
      <w:r>
        <w:rPr>
          <w:rFonts w:ascii="Book Antiqua" w:hAnsi="Book Antiqua"/>
          <w:sz w:val="28"/>
        </w:rPr>
        <w:tab/>
        <w:t>Preparar y transmitir informes basados en la información recibida de conformidad con los artículos 4 y 5, así como en la información obtenida en las reuniones de los órganos subsidiarios que se establezc</w:t>
      </w:r>
      <w:r>
        <w:rPr>
          <w:rFonts w:ascii="Book Antiqua" w:hAnsi="Book Antiqua"/>
          <w:sz w:val="28"/>
        </w:rPr>
        <w:t>an con arreglo al artículo 6;</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1128" w:hanging="1128"/>
        <w:jc w:val="both"/>
        <w:rPr>
          <w:rFonts w:ascii="Book Antiqua" w:hAnsi="Book Antiqua"/>
          <w:sz w:val="28"/>
        </w:rPr>
      </w:pPr>
      <w:r>
        <w:rPr>
          <w:rFonts w:ascii="Book Antiqua" w:hAnsi="Book Antiqua"/>
          <w:sz w:val="28"/>
        </w:rPr>
        <w:tab/>
        <w:t>c)</w:t>
      </w:r>
      <w:r>
        <w:rPr>
          <w:rFonts w:ascii="Book Antiqua" w:hAnsi="Book Antiqua"/>
          <w:sz w:val="28"/>
        </w:rPr>
        <w:tab/>
        <w:t>Desempeñar las funciones que se le encomienden en los protocolos;</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1128" w:hanging="1128"/>
        <w:jc w:val="both"/>
        <w:rPr>
          <w:rFonts w:ascii="Book Antiqua" w:hAnsi="Book Antiqua"/>
          <w:sz w:val="28"/>
        </w:rPr>
      </w:pPr>
      <w:r>
        <w:rPr>
          <w:rFonts w:ascii="Book Antiqua" w:hAnsi="Book Antiqua"/>
          <w:sz w:val="28"/>
        </w:rPr>
        <w:tab/>
        <w:t>d)</w:t>
      </w:r>
      <w:r>
        <w:rPr>
          <w:rFonts w:ascii="Book Antiqua" w:hAnsi="Book Antiqua"/>
          <w:sz w:val="28"/>
        </w:rPr>
        <w:tab/>
        <w:t>Preparar informes acerca de las actividades que realice en el desempeño de sus funciones con arreglo al presente Convenio y presentarlos a la Conferencia de las Partes;</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1128" w:hanging="1128"/>
        <w:jc w:val="both"/>
        <w:rPr>
          <w:rFonts w:ascii="Book Antiqua" w:hAnsi="Book Antiqua"/>
          <w:sz w:val="28"/>
        </w:rPr>
      </w:pPr>
      <w:r>
        <w:rPr>
          <w:rFonts w:ascii="Book Antiqua" w:hAnsi="Book Antiqua"/>
          <w:sz w:val="28"/>
        </w:rPr>
        <w:tab/>
        <w:t>e)</w:t>
      </w:r>
      <w:r>
        <w:rPr>
          <w:rFonts w:ascii="Book Antiqua" w:hAnsi="Book Antiqua"/>
          <w:sz w:val="28"/>
        </w:rPr>
        <w:tab/>
        <w:t>Velar por la coordinación necesaria con otros órganos internacionales pertinentes y, en particular, concertar los acuerdos administrativos y contractuales que puedan ser necesarios para el desempeño eficaz de sus funciones;</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1128" w:hanging="1128"/>
        <w:jc w:val="both"/>
        <w:rPr>
          <w:rFonts w:ascii="Book Antiqua" w:hAnsi="Book Antiqua"/>
          <w:sz w:val="28"/>
        </w:rPr>
      </w:pPr>
      <w:r>
        <w:rPr>
          <w:rFonts w:ascii="Book Antiqua" w:hAnsi="Book Antiqua"/>
          <w:sz w:val="28"/>
        </w:rPr>
        <w:tab/>
        <w:t>f)</w:t>
      </w:r>
      <w:r>
        <w:rPr>
          <w:rFonts w:ascii="Book Antiqua" w:hAnsi="Book Antiqua"/>
          <w:sz w:val="28"/>
        </w:rPr>
        <w:tab/>
        <w:t>Rea</w:t>
      </w:r>
      <w:r>
        <w:rPr>
          <w:rFonts w:ascii="Book Antiqua" w:hAnsi="Book Antiqua"/>
          <w:sz w:val="28"/>
        </w:rPr>
        <w:t>lizar las demás funciones que determine la Conferencia de las Partes.</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2.</w:t>
      </w:r>
      <w:r>
        <w:rPr>
          <w:rFonts w:ascii="Book Antiqua" w:hAnsi="Book Antiqua"/>
          <w:sz w:val="28"/>
        </w:rPr>
        <w:tab/>
        <w:t>Las funciones de secretaría serán desempeñadas, en forma interina, por el Programa de las Naciones Unidas para el Medio Ambiente hasta que concluya la primera reunión ordinaria de la Conferencia de las Partes celebrada de conformidad con el artículo 6.  En su primera reunión ordinaria, la Conferencia de las Partes designará la Secretaría de entre las organizaciones internacionales competentes existentes que se hayan ofrecido a desempe</w:t>
      </w:r>
      <w:r>
        <w:rPr>
          <w:rFonts w:ascii="Book Antiqua" w:hAnsi="Book Antiqua"/>
          <w:sz w:val="28"/>
        </w:rPr>
        <w:t>ñar las funciones de Secretaría de conformidad con el presente Convenio.</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jc w:val="center"/>
        <w:rPr>
          <w:rFonts w:ascii="Book Antiqua" w:hAnsi="Book Antiqua"/>
          <w:sz w:val="28"/>
        </w:rPr>
      </w:pPr>
      <w:r>
        <w:rPr>
          <w:rFonts w:ascii="Book Antiqua" w:hAnsi="Book Antiqua"/>
          <w:b/>
          <w:sz w:val="28"/>
        </w:rPr>
        <w:t>Artículo 8:</w:t>
      </w:r>
      <w:r>
        <w:rPr>
          <w:rFonts w:ascii="Book Antiqua" w:hAnsi="Book Antiqua"/>
          <w:b/>
          <w:sz w:val="28"/>
        </w:rPr>
        <w:tab/>
        <w:t>Adopción de protocolos</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1.</w:t>
      </w:r>
      <w:r>
        <w:rPr>
          <w:rFonts w:ascii="Book Antiqua" w:hAnsi="Book Antiqua"/>
          <w:sz w:val="28"/>
        </w:rPr>
        <w:tab/>
        <w:t>La Conferencia de las Partes podrá en una reunión adoptar protocolos de conformidad con el artículo 2.</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2.</w:t>
      </w:r>
      <w:r>
        <w:rPr>
          <w:rFonts w:ascii="Book Antiqua" w:hAnsi="Book Antiqua"/>
          <w:sz w:val="28"/>
        </w:rPr>
        <w:tab/>
        <w:t>La Secretaría comunicará a las Partes, por lo menos con seis meses de antelación a tal reunión, el texto de cualquier protocolo propuesto.</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jc w:val="center"/>
        <w:rPr>
          <w:rFonts w:ascii="Book Antiqua" w:hAnsi="Book Antiqua"/>
          <w:sz w:val="28"/>
        </w:rPr>
      </w:pPr>
      <w:r>
        <w:rPr>
          <w:rFonts w:ascii="Book Antiqua" w:hAnsi="Book Antiqua"/>
          <w:b/>
          <w:sz w:val="28"/>
        </w:rPr>
        <w:t>Artículo 9:</w:t>
      </w:r>
      <w:r>
        <w:rPr>
          <w:rFonts w:ascii="Book Antiqua" w:hAnsi="Book Antiqua"/>
          <w:b/>
          <w:sz w:val="28"/>
        </w:rPr>
        <w:tab/>
        <w:t>Enmiendas al Convenio o a los protocolos</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1.</w:t>
      </w:r>
      <w:r>
        <w:rPr>
          <w:rFonts w:ascii="Book Antiqua" w:hAnsi="Book Antiqua"/>
          <w:sz w:val="28"/>
        </w:rPr>
        <w:tab/>
        <w:t>Cualquiera de las Partes podrá proponer enmiendas al presente Convenio o a cualquiera de sus pr</w:t>
      </w:r>
      <w:r>
        <w:rPr>
          <w:rFonts w:ascii="Book Antiqua" w:hAnsi="Book Antiqua"/>
          <w:sz w:val="28"/>
        </w:rPr>
        <w:t>otocolos.  En esas enmiendas se tendrán debidamente en cuenta, entre otras cosas, las consideraciones científicas y técnicas pertinentes.</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2.</w:t>
      </w:r>
      <w:r>
        <w:rPr>
          <w:rFonts w:ascii="Book Antiqua" w:hAnsi="Book Antiqua"/>
          <w:sz w:val="28"/>
        </w:rPr>
        <w:tab/>
        <w:t xml:space="preserve">Las enmiendas al presente Convenio serán adoptadas en una reunión de la Conferencia de las Partes.  Las enmiendas a cualquier protocolo serán adoptadas en una reunión de las Partes en el protocolo en cuestión.  El texto de cualquier enmienda propuesta al presente Convenio o a cualquier protocolo, salvo que en ese protocolo se disponga otra cosa, será comunicado a las </w:t>
      </w:r>
      <w:r>
        <w:rPr>
          <w:rFonts w:ascii="Book Antiqua" w:hAnsi="Book Antiqua"/>
          <w:sz w:val="28"/>
        </w:rPr>
        <w:t xml:space="preserve">Partes por la Secretaría por lo menos seis meses antes de la </w:t>
      </w:r>
      <w:r>
        <w:rPr>
          <w:rFonts w:ascii="Book Antiqua" w:hAnsi="Book Antiqua"/>
          <w:sz w:val="28"/>
        </w:rPr>
        <w:lastRenderedPageBreak/>
        <w:t>reunión en que se proponga su adopción.  La Secretaría comunicará también las enmiendas propuestas a los signatarios, para su información.</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3.</w:t>
      </w:r>
      <w:r>
        <w:rPr>
          <w:rFonts w:ascii="Book Antiqua" w:hAnsi="Book Antiqua"/>
          <w:sz w:val="28"/>
        </w:rPr>
        <w:tab/>
        <w:t>Las Partes harán todo lo posible por llegar a un acuerdo por consenso sobre cualquier propuesta de enmienda al presente Convenio.  Una vez agotados todos los esfuerzos por lograr consenso sin que se haya llegado a un acuerdo, la enmienda se adoptará, en último recurso, por mayoría de tres cuartos de las Par</w:t>
      </w:r>
      <w:r>
        <w:rPr>
          <w:rFonts w:ascii="Book Antiqua" w:hAnsi="Book Antiqua"/>
          <w:sz w:val="28"/>
        </w:rPr>
        <w:t>tes presentes y votantes en la reunión y será presentada a todas las Partes por el Depositario para su ratificación, aprobación o aceptación.</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4.</w:t>
      </w:r>
      <w:r>
        <w:rPr>
          <w:rFonts w:ascii="Book Antiqua" w:hAnsi="Book Antiqua"/>
          <w:sz w:val="28"/>
        </w:rPr>
        <w:tab/>
        <w:t>El procedimiento mencionado en el párrafo 3 de este artículo se aplicará a las enmiendas de cualquier protocolo, excepto que para su adopción será suficiente una mayoría de dos tercios de las Partes en el protocolo presentes y votantes en la reunión.</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5.</w:t>
      </w:r>
      <w:r>
        <w:rPr>
          <w:rFonts w:ascii="Book Antiqua" w:hAnsi="Book Antiqua"/>
          <w:sz w:val="28"/>
        </w:rPr>
        <w:tab/>
        <w:t>La ratificación, aprobación o aceptación de las enmiendas será notificada por escrito al Depositario.  Las enmi</w:t>
      </w:r>
      <w:r>
        <w:rPr>
          <w:rFonts w:ascii="Book Antiqua" w:hAnsi="Book Antiqua"/>
          <w:sz w:val="28"/>
        </w:rPr>
        <w:t xml:space="preserve">endas adoptadas de conformidad con el párrafo 3 ó 4 de este artículo entrarán en vigor, respecto de las Partes que las hayan aceptado, al nonagésimo día después de la fecha en que el Depositario haya recibido notificación de su ratificación, aprobación o aceptación por tres cuartos, como mínimo, de las Partes en el presente Convenio o por un mínimo de dos tercios de las Partes en el protocolo de que se trate, salvo que en ese protocolo se disponga otra cosa.  Posteriormente, las enmiendas entrarán en vigor </w:t>
      </w:r>
      <w:r>
        <w:rPr>
          <w:rFonts w:ascii="Book Antiqua" w:hAnsi="Book Antiqua"/>
          <w:sz w:val="28"/>
        </w:rPr>
        <w:t>respecto de cualquier otra Parte noventa días después de la fecha en que dicha Parte haya depositado su instrumento de ratificación, aprobación o aceptación de las enmiendas.</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6.</w:t>
      </w:r>
      <w:r>
        <w:rPr>
          <w:rFonts w:ascii="Book Antiqua" w:hAnsi="Book Antiqua"/>
          <w:sz w:val="28"/>
        </w:rPr>
        <w:tab/>
        <w:t>A los efectos de este artículo, por "Partes presentes y votantes" se entiende las Partes que estén presentes y emitan un voto afirmativo o negativo.</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jc w:val="center"/>
        <w:rPr>
          <w:rFonts w:ascii="Book Antiqua" w:hAnsi="Book Antiqua"/>
          <w:sz w:val="28"/>
        </w:rPr>
      </w:pPr>
      <w:r>
        <w:rPr>
          <w:rFonts w:ascii="Book Antiqua" w:hAnsi="Book Antiqua"/>
          <w:b/>
          <w:sz w:val="28"/>
        </w:rPr>
        <w:t>Artículo 10:</w:t>
      </w:r>
      <w:r>
        <w:rPr>
          <w:rFonts w:ascii="Book Antiqua" w:hAnsi="Book Antiqua"/>
          <w:b/>
          <w:sz w:val="28"/>
        </w:rPr>
        <w:tab/>
        <w:t>Adopción y enmienda de anexos</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1.</w:t>
      </w:r>
      <w:r>
        <w:rPr>
          <w:rFonts w:ascii="Book Antiqua" w:hAnsi="Book Antiqua"/>
          <w:sz w:val="28"/>
        </w:rPr>
        <w:tab/>
        <w:t>Los anexos del presente Convenio, o de cualquier protocolo, formarán parte integrante del Convenio o de ese protocolo, según corresponda</w:t>
      </w:r>
      <w:r>
        <w:rPr>
          <w:rFonts w:ascii="Book Antiqua" w:hAnsi="Book Antiqua"/>
          <w:sz w:val="28"/>
        </w:rPr>
        <w:t>, y, a menos que se disponga expresamente otra cosa, se entenderá que toda referencia al Convenio o a sus protocolos se refiere al mismo tiempo a cualquier anexo a los mismos.  Esos anexos estarán limitados a cuestiones científicas, técnicas y administrativas.</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2.</w:t>
      </w:r>
      <w:r>
        <w:rPr>
          <w:rFonts w:ascii="Book Antiqua" w:hAnsi="Book Antiqua"/>
          <w:sz w:val="28"/>
        </w:rPr>
        <w:tab/>
        <w:t>Salvo disposición en contrario de cualquier protocolo respecto de sus anexos, para la propuesta, aprobación y entrada en vigor de anexos adicionales al presente Convenio, o de anexos a un protocolo, se seguirá el siguiente procedimiento:</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1128" w:hanging="1128"/>
        <w:jc w:val="both"/>
        <w:rPr>
          <w:rFonts w:ascii="Book Antiqua" w:hAnsi="Book Antiqua"/>
          <w:sz w:val="28"/>
        </w:rPr>
      </w:pPr>
      <w:r>
        <w:rPr>
          <w:rFonts w:ascii="Book Antiqua" w:hAnsi="Book Antiqua"/>
          <w:sz w:val="28"/>
        </w:rPr>
        <w:tab/>
        <w:t>a)</w:t>
      </w:r>
      <w:r>
        <w:rPr>
          <w:rFonts w:ascii="Book Antiqua" w:hAnsi="Book Antiqua"/>
          <w:sz w:val="28"/>
        </w:rPr>
        <w:tab/>
        <w:t xml:space="preserve">Los </w:t>
      </w:r>
      <w:r>
        <w:rPr>
          <w:rFonts w:ascii="Book Antiqua" w:hAnsi="Book Antiqua"/>
          <w:sz w:val="28"/>
        </w:rPr>
        <w:t>anexos al Convenio serán propuestos y adoptados según el procedimiento prescrito en los párrafos 2 y 3 del artículo 9, mientras que los anexos a cualquier protocolo serán propuestos y adoptados según el procedimiento prescrito en los párrafos 2 y 4 del artículo 9;</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1128" w:hanging="1128"/>
        <w:jc w:val="both"/>
        <w:rPr>
          <w:rFonts w:ascii="Book Antiqua" w:hAnsi="Book Antiqua"/>
          <w:sz w:val="28"/>
        </w:rPr>
      </w:pPr>
      <w:r>
        <w:rPr>
          <w:rFonts w:ascii="Book Antiqua" w:hAnsi="Book Antiqua"/>
          <w:sz w:val="28"/>
        </w:rPr>
        <w:tab/>
        <w:t>b)</w:t>
      </w:r>
      <w:r>
        <w:rPr>
          <w:rFonts w:ascii="Book Antiqua" w:hAnsi="Book Antiqua"/>
          <w:sz w:val="28"/>
        </w:rPr>
        <w:tab/>
        <w:t>Cualquiera de las Partes que no pueda aprobar un anexo adicional al Convenio o un anexo a cualquier protocolo en el que sea Parte, lo notificará por escrito al Depositario dentro de los seis meses siguientes a la fecha de la comunicación de l</w:t>
      </w:r>
      <w:r>
        <w:rPr>
          <w:rFonts w:ascii="Book Antiqua" w:hAnsi="Book Antiqua"/>
          <w:sz w:val="28"/>
        </w:rPr>
        <w:t>a adopción por el Depositario.  El Depositario comunicará sin demora a todas las Partes cualquier notificación recibida.  Una Parte podrá en cualquier momento sustituir una declaración anterior de objeción por una aceptación y, en tal caso, el anexo entrará en vigor inmediatamente respecto de dicha Parte;</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1128" w:hanging="1128"/>
        <w:jc w:val="both"/>
        <w:rPr>
          <w:rFonts w:ascii="Book Antiqua" w:hAnsi="Book Antiqua"/>
          <w:sz w:val="28"/>
        </w:rPr>
      </w:pPr>
      <w:r>
        <w:rPr>
          <w:rFonts w:ascii="Book Antiqua" w:hAnsi="Book Antiqua"/>
          <w:sz w:val="28"/>
        </w:rPr>
        <w:tab/>
        <w:t>c)</w:t>
      </w:r>
      <w:r>
        <w:rPr>
          <w:rFonts w:ascii="Book Antiqua" w:hAnsi="Book Antiqua"/>
          <w:sz w:val="28"/>
        </w:rPr>
        <w:tab/>
        <w:t>Al expirar el plazo de seis meses desde la fecha de la distribución de la comunicación por el Depositario, al anexo surtirá efecto para todas las Partes en el presente Convenio, o en el protocolo de q</w:t>
      </w:r>
      <w:r>
        <w:rPr>
          <w:rFonts w:ascii="Book Antiqua" w:hAnsi="Book Antiqua"/>
          <w:sz w:val="28"/>
        </w:rPr>
        <w:t>ue se trate, que no hayan cursado una notificación de conformidad con lo dispuesto en el apartado b) de este párrafo.</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3.</w:t>
      </w:r>
      <w:r>
        <w:rPr>
          <w:rFonts w:ascii="Book Antiqua" w:hAnsi="Book Antiqua"/>
          <w:sz w:val="28"/>
        </w:rPr>
        <w:tab/>
        <w:t>Para la propuesta, adopción y entrada en vigor de enmiendas a los anexos a este Convenio o a cualquier protocolo se aplicará el mismo procedimiento que para la propuesta, adopción y entrada en vigor de anexos al Convenio o de anexos a un protocolo.  En los anexos y enmiendas a los mismos se deberán tener debidamente en cuenta, entre otras cosas, las consideraciones científicas y técnicas</w:t>
      </w:r>
      <w:r>
        <w:rPr>
          <w:rFonts w:ascii="Book Antiqua" w:hAnsi="Book Antiqua"/>
          <w:sz w:val="28"/>
        </w:rPr>
        <w:t xml:space="preserve"> pertinentes.</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4.</w:t>
      </w:r>
      <w:r>
        <w:rPr>
          <w:rFonts w:ascii="Book Antiqua" w:hAnsi="Book Antiqua"/>
          <w:sz w:val="28"/>
        </w:rPr>
        <w:tab/>
        <w:t>Cuando un nuevo anexo o una enmienda a un anexo entrañe una enmienda al presente Convenio o a cualquier protocolo, el nuevo anexo o el anexo modificado no entrará en vigor hasta que entre en vigor la enmienda al Convenio o al protocolo de que se trate.</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jc w:val="center"/>
        <w:rPr>
          <w:rFonts w:ascii="Book Antiqua" w:hAnsi="Book Antiqua"/>
          <w:sz w:val="28"/>
        </w:rPr>
      </w:pPr>
      <w:r>
        <w:rPr>
          <w:rFonts w:ascii="Book Antiqua" w:hAnsi="Book Antiqua"/>
          <w:b/>
          <w:sz w:val="28"/>
        </w:rPr>
        <w:t>Artículo 11:</w:t>
      </w:r>
      <w:r>
        <w:rPr>
          <w:rFonts w:ascii="Book Antiqua" w:hAnsi="Book Antiqua"/>
          <w:b/>
          <w:sz w:val="28"/>
        </w:rPr>
        <w:tab/>
        <w:t>Solución de controversias</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1.</w:t>
      </w:r>
      <w:r>
        <w:rPr>
          <w:rFonts w:ascii="Book Antiqua" w:hAnsi="Book Antiqua"/>
          <w:sz w:val="28"/>
        </w:rPr>
        <w:tab/>
        <w:t>En el caso de existir una controversia entre las Partes en cuanto a la interpretación o la aplicación del presente Convenio, las Partes interesadas procurarán resolverla mediante negociación.</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2.</w:t>
      </w:r>
      <w:r>
        <w:rPr>
          <w:rFonts w:ascii="Book Antiqua" w:hAnsi="Book Antiqua"/>
          <w:sz w:val="28"/>
        </w:rPr>
        <w:tab/>
        <w:t>S</w:t>
      </w:r>
      <w:r>
        <w:rPr>
          <w:rFonts w:ascii="Book Antiqua" w:hAnsi="Book Antiqua"/>
          <w:sz w:val="28"/>
        </w:rPr>
        <w:t>i las Partes interesadas no pueden llegar a un acuerdo mediante negociación, podrán recabar conjuntamente los buenos oficios de una tercera Parte o solicitar su mediación.</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3.</w:t>
      </w:r>
      <w:r>
        <w:rPr>
          <w:rFonts w:ascii="Book Antiqua" w:hAnsi="Book Antiqua"/>
          <w:sz w:val="28"/>
        </w:rPr>
        <w:tab/>
        <w:t>En el momento de ratificar, aceptar o aprobar el presente Convenio o de adherirse a él, o en cualquier momento ulterior, cualquier Estado u organización de integración económica regional podrá declarar por escrito al Depositario que, para dirimir alguna controversia que no se haya resuelto conforme a los párrafos 1 y 2 de este artícul</w:t>
      </w:r>
      <w:r>
        <w:rPr>
          <w:rFonts w:ascii="Book Antiqua" w:hAnsi="Book Antiqua"/>
          <w:sz w:val="28"/>
        </w:rPr>
        <w:t>o, acepta como obligatorios uno de los dos siguientes medios de solución de controversias o ambos;</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1128" w:hanging="1128"/>
        <w:jc w:val="both"/>
        <w:rPr>
          <w:rFonts w:ascii="Book Antiqua" w:hAnsi="Book Antiqua"/>
          <w:sz w:val="28"/>
        </w:rPr>
      </w:pPr>
      <w:r>
        <w:rPr>
          <w:rFonts w:ascii="Book Antiqua" w:hAnsi="Book Antiqua"/>
          <w:sz w:val="28"/>
        </w:rPr>
        <w:tab/>
        <w:t>a)</w:t>
      </w:r>
      <w:r>
        <w:rPr>
          <w:rFonts w:ascii="Book Antiqua" w:hAnsi="Book Antiqua"/>
          <w:sz w:val="28"/>
        </w:rPr>
        <w:tab/>
        <w:t>Arbitraje de conformidad con los procedimientos que apruebe la Conferencia de las Partes en su primera reunión ordinaria;</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1128" w:hanging="1128"/>
        <w:jc w:val="both"/>
        <w:rPr>
          <w:rFonts w:ascii="Book Antiqua" w:hAnsi="Book Antiqua"/>
          <w:sz w:val="28"/>
        </w:rPr>
      </w:pPr>
      <w:r>
        <w:rPr>
          <w:rFonts w:ascii="Book Antiqua" w:hAnsi="Book Antiqua"/>
          <w:sz w:val="28"/>
        </w:rPr>
        <w:lastRenderedPageBreak/>
        <w:tab/>
        <w:t>b)</w:t>
      </w:r>
      <w:r>
        <w:rPr>
          <w:rFonts w:ascii="Book Antiqua" w:hAnsi="Book Antiqua"/>
          <w:sz w:val="28"/>
        </w:rPr>
        <w:tab/>
        <w:t>Presentación de la controversia a la Corte Internacional de Justicia.</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4.</w:t>
      </w:r>
      <w:r>
        <w:rPr>
          <w:rFonts w:ascii="Book Antiqua" w:hAnsi="Book Antiqua"/>
          <w:sz w:val="28"/>
        </w:rPr>
        <w:tab/>
        <w:t>Si las Partes, en virtud de lo establecido en el párrafo 3 de este artículo, no han aceptado el mismo o ningún procedimiento, la controversia se someterá a conciliación de conformidad con el párrafo 5, salvo</w:t>
      </w:r>
      <w:r>
        <w:rPr>
          <w:rFonts w:ascii="Book Antiqua" w:hAnsi="Book Antiqua"/>
          <w:sz w:val="28"/>
        </w:rPr>
        <w:t xml:space="preserve"> que las Partes acuerden otra cosa.</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5.</w:t>
      </w:r>
      <w:r>
        <w:rPr>
          <w:rFonts w:ascii="Book Antiqua" w:hAnsi="Book Antiqua"/>
          <w:sz w:val="28"/>
        </w:rPr>
        <w:tab/>
        <w:t>Se creará una comisión de conciliación a petición de una de las Partes en la controversia.  Dicha comisión estará compuesta de miembros designados en igual número por cada Parte interesada y un presidente elegido en forma conjunta por los miembros designados por las Partes.  La comisión emitirá un fallo definitivo y recomendatorio que las Partes deberán tener en cuenta de buena fe.</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6.</w:t>
      </w:r>
      <w:r>
        <w:rPr>
          <w:rFonts w:ascii="Book Antiqua" w:hAnsi="Book Antiqua"/>
          <w:sz w:val="28"/>
        </w:rPr>
        <w:tab/>
        <w:t>Las disposiciones de este artículo se aplicarán respecto de cualquier protocolo sal</w:t>
      </w:r>
      <w:r>
        <w:rPr>
          <w:rFonts w:ascii="Book Antiqua" w:hAnsi="Book Antiqua"/>
          <w:sz w:val="28"/>
        </w:rPr>
        <w:t>vo que en él se indique otra cosa.</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jc w:val="center"/>
        <w:rPr>
          <w:rFonts w:ascii="Book Antiqua" w:hAnsi="Book Antiqua"/>
          <w:sz w:val="28"/>
        </w:rPr>
      </w:pPr>
      <w:r>
        <w:rPr>
          <w:rFonts w:ascii="Book Antiqua" w:hAnsi="Book Antiqua"/>
          <w:b/>
          <w:sz w:val="28"/>
        </w:rPr>
        <w:t>Artículo 12:</w:t>
      </w:r>
      <w:r>
        <w:rPr>
          <w:rFonts w:ascii="Book Antiqua" w:hAnsi="Book Antiqua"/>
          <w:b/>
          <w:sz w:val="28"/>
        </w:rPr>
        <w:tab/>
        <w:t>Firma</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r>
        <w:rPr>
          <w:rFonts w:ascii="Book Antiqua" w:hAnsi="Book Antiqua"/>
          <w:sz w:val="28"/>
        </w:rPr>
        <w:t>El presente Convenio estará abierto a la firma de los Estados y las organizaciones de integración económica regional en el Ministerio Federal de Relaciones Exteriores de la República de Austria, en Viena, del 22 de marzo de 1985 al 21 de septiembre de 1985, y en la Sede de las Naciones Unidas, en Nueva York, del 22 de septiembre de 1985 al 21 de marzo de 1986.</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jc w:val="center"/>
        <w:rPr>
          <w:rFonts w:ascii="Book Antiqua" w:hAnsi="Book Antiqua"/>
          <w:sz w:val="28"/>
        </w:rPr>
      </w:pPr>
      <w:r>
        <w:rPr>
          <w:rFonts w:ascii="Book Antiqua" w:hAnsi="Book Antiqua"/>
          <w:b/>
          <w:sz w:val="28"/>
        </w:rPr>
        <w:t>Artículo 13:</w:t>
      </w:r>
      <w:r>
        <w:rPr>
          <w:rFonts w:ascii="Book Antiqua" w:hAnsi="Book Antiqua"/>
          <w:b/>
          <w:sz w:val="28"/>
        </w:rPr>
        <w:tab/>
        <w:t>Ratificación, aceptación o aprobación</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1.</w:t>
      </w:r>
      <w:r>
        <w:rPr>
          <w:rFonts w:ascii="Book Antiqua" w:hAnsi="Book Antiqua"/>
          <w:sz w:val="28"/>
        </w:rPr>
        <w:tab/>
        <w:t>El presente Convenio y cualquier prot</w:t>
      </w:r>
      <w:r>
        <w:rPr>
          <w:rFonts w:ascii="Book Antiqua" w:hAnsi="Book Antiqua"/>
          <w:sz w:val="28"/>
        </w:rPr>
        <w:t>ocolo estarán sujetos a ratificación, aceptación o aprobación por los Estados y por las organizaciones de integración económica regional.  Los instrumentos de ratificación, aceptación o aprobación se depositarán en poder del Depositario.</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lastRenderedPageBreak/>
        <w:t>2.</w:t>
      </w:r>
      <w:r>
        <w:rPr>
          <w:rFonts w:ascii="Book Antiqua" w:hAnsi="Book Antiqua"/>
          <w:sz w:val="28"/>
        </w:rPr>
        <w:tab/>
        <w:t>Toda organización de las que se mencionan en el párrafo 1 de este artículo que pase a ser Parte en el presente Convenio o en cualquier protocolo, sin que sean parte en ellos sus Estados miembros, quedará vinculada por todas las obligaciones contraídas en virtud del Conv</w:t>
      </w:r>
      <w:r>
        <w:rPr>
          <w:rFonts w:ascii="Book Antiqua" w:hAnsi="Book Antiqua"/>
          <w:sz w:val="28"/>
        </w:rPr>
        <w:t>enio o del protocolo, según corresponda.  En el caso de dichas organizaciones, cuando uno o varios de sus Estados miembros sean Parte en el presente Convenio o en el protocolo pertinente, la organización y sus Estados miembros decidirán acerca de sus responsabilidades respectivas en cuanto al cumplimiento de las obligaciones contraídas en virtud del Convenio o del protocolo, según corresponda.  En tales casos, la organización y los Estados miembros no estarán facultados para ejercer concurrentemente los der</w:t>
      </w:r>
      <w:r>
        <w:rPr>
          <w:rFonts w:ascii="Book Antiqua" w:hAnsi="Book Antiqua"/>
          <w:sz w:val="28"/>
        </w:rPr>
        <w:t>echos previstos en el presente Convenio o en el protocolo pertinente.</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3.</w:t>
      </w:r>
      <w:r>
        <w:rPr>
          <w:rFonts w:ascii="Book Antiqua" w:hAnsi="Book Antiqua"/>
          <w:sz w:val="28"/>
        </w:rPr>
        <w:tab/>
        <w:t>En sus instrumentos de ratificación, aceptación o aprobación, las organizaciones mencionadas en el párrafo 1 de este artículo declararán el ámbito de su competencia con respecto a las materias regidas por el presente Convenio o por el protocolo pertinente.  Esas organizaciones también informarán al Depositario sobre cualquier modificación importante del ámbito de su competencia.</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jc w:val="center"/>
        <w:rPr>
          <w:rFonts w:ascii="Book Antiqua" w:hAnsi="Book Antiqua"/>
          <w:sz w:val="28"/>
        </w:rPr>
      </w:pPr>
      <w:r>
        <w:rPr>
          <w:rFonts w:ascii="Book Antiqua" w:hAnsi="Book Antiqua"/>
          <w:b/>
          <w:sz w:val="28"/>
        </w:rPr>
        <w:t>Artículo 14:</w:t>
      </w:r>
      <w:r>
        <w:rPr>
          <w:rFonts w:ascii="Book Antiqua" w:hAnsi="Book Antiqua"/>
          <w:b/>
          <w:sz w:val="28"/>
        </w:rPr>
        <w:tab/>
        <w:t>Adhesión</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1.</w:t>
      </w:r>
      <w:r>
        <w:rPr>
          <w:rFonts w:ascii="Book Antiqua" w:hAnsi="Book Antiqua"/>
          <w:sz w:val="28"/>
        </w:rPr>
        <w:tab/>
        <w:t>El presente Convenio y cualqu</w:t>
      </w:r>
      <w:r>
        <w:rPr>
          <w:rFonts w:ascii="Book Antiqua" w:hAnsi="Book Antiqua"/>
          <w:sz w:val="28"/>
        </w:rPr>
        <w:t>ier protocolo estarán abiertos a la adhesión de los Estados y de las organizaciones de integración económica regional a partir de la fecha en que expire el plazo para la firma del Convenio o del protocolo pertinente.  Los instrumentos de adhesión se depositarán en poder del Depositario.</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2.</w:t>
      </w:r>
      <w:r>
        <w:rPr>
          <w:rFonts w:ascii="Book Antiqua" w:hAnsi="Book Antiqua"/>
          <w:sz w:val="28"/>
        </w:rPr>
        <w:tab/>
        <w:t>En sus instrumentos de adhesión, las organizaciones a que se hace referencia en el párrafo 1 de este artículo declararán el ámbito de su competencia con respecto a las materias regidas por el presente Convenio o por el p</w:t>
      </w:r>
      <w:r>
        <w:rPr>
          <w:rFonts w:ascii="Book Antiqua" w:hAnsi="Book Antiqua"/>
          <w:sz w:val="28"/>
        </w:rPr>
        <w:t xml:space="preserve">rotocolo pertinente.  Esas organizaciones </w:t>
      </w:r>
      <w:r>
        <w:rPr>
          <w:rFonts w:ascii="Book Antiqua" w:hAnsi="Book Antiqua"/>
          <w:sz w:val="28"/>
        </w:rPr>
        <w:lastRenderedPageBreak/>
        <w:t>también informarán al Depositario sobre cualquier modificación importante del ámbito de su competencia.</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3.</w:t>
      </w:r>
      <w:r>
        <w:rPr>
          <w:rFonts w:ascii="Book Antiqua" w:hAnsi="Book Antiqua"/>
          <w:sz w:val="28"/>
        </w:rPr>
        <w:tab/>
        <w:t>Las disposiciones del párrafo 2 del artículo 13 se aplicarán a las organizaciones de integración económica regional que se adhieran al presente Convenio o a cualquier protocolo.</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jc w:val="center"/>
        <w:rPr>
          <w:rFonts w:ascii="Book Antiqua" w:hAnsi="Book Antiqua"/>
          <w:sz w:val="28"/>
        </w:rPr>
      </w:pPr>
      <w:r>
        <w:rPr>
          <w:rFonts w:ascii="Book Antiqua" w:hAnsi="Book Antiqua"/>
          <w:b/>
          <w:sz w:val="28"/>
        </w:rPr>
        <w:t>Artículo 15:</w:t>
      </w:r>
      <w:r>
        <w:rPr>
          <w:rFonts w:ascii="Book Antiqua" w:hAnsi="Book Antiqua"/>
          <w:b/>
          <w:sz w:val="28"/>
        </w:rPr>
        <w:tab/>
        <w:t>Derecho de voto</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1.</w:t>
      </w:r>
      <w:r>
        <w:rPr>
          <w:rFonts w:ascii="Book Antiqua" w:hAnsi="Book Antiqua"/>
          <w:sz w:val="28"/>
        </w:rPr>
        <w:tab/>
        <w:t>Cada una de las Partes en el presente Convenio o en cualquier protocolo tendrá un voto.</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2.</w:t>
      </w:r>
      <w:r>
        <w:rPr>
          <w:rFonts w:ascii="Book Antiqua" w:hAnsi="Book Antiqua"/>
          <w:sz w:val="28"/>
        </w:rPr>
        <w:tab/>
        <w:t>Salvo lo dispuesto en el párrafo 1 de este artículo, las o</w:t>
      </w:r>
      <w:r>
        <w:rPr>
          <w:rFonts w:ascii="Book Antiqua" w:hAnsi="Book Antiqua"/>
          <w:sz w:val="28"/>
        </w:rPr>
        <w:t>rganizaciones de integración económica regional ejercerán su derecho de voto, en asuntos de su competencia, con un número de votos igual al número de sus Estados miembros Partes en el presente Convenio o en el protocolo pertinente.  Dichas organizaciones no ejercerán su derecho de voto si sus Estados miembros ejercen el suyo, y viceversa.</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jc w:val="center"/>
        <w:rPr>
          <w:rFonts w:ascii="Book Antiqua" w:hAnsi="Book Antiqua"/>
          <w:sz w:val="28"/>
        </w:rPr>
      </w:pPr>
      <w:r>
        <w:rPr>
          <w:rFonts w:ascii="Book Antiqua" w:hAnsi="Book Antiqua"/>
          <w:b/>
          <w:sz w:val="28"/>
        </w:rPr>
        <w:t>Artículo 16:</w:t>
      </w:r>
      <w:r>
        <w:rPr>
          <w:rFonts w:ascii="Book Antiqua" w:hAnsi="Book Antiqua"/>
          <w:b/>
          <w:sz w:val="28"/>
        </w:rPr>
        <w:tab/>
        <w:t>Relación entre el presente Convenio y sus protocolos</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1.</w:t>
      </w:r>
      <w:r>
        <w:rPr>
          <w:rFonts w:ascii="Book Antiqua" w:hAnsi="Book Antiqua"/>
          <w:sz w:val="28"/>
        </w:rPr>
        <w:tab/>
        <w:t>Ningún Estado ni ninguna organización de integración económica regional podrán ser Parte en un proto</w:t>
      </w:r>
      <w:r>
        <w:rPr>
          <w:rFonts w:ascii="Book Antiqua" w:hAnsi="Book Antiqua"/>
          <w:sz w:val="28"/>
        </w:rPr>
        <w:t>colo a menos que sean o pasen a ser al mismo tiempo Parte en el presente Convenio.</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2.</w:t>
      </w:r>
      <w:r>
        <w:rPr>
          <w:rFonts w:ascii="Book Antiqua" w:hAnsi="Book Antiqua"/>
          <w:sz w:val="28"/>
        </w:rPr>
        <w:tab/>
        <w:t>Las decisiones relativas a cualquier protocolo sólo podrán ser adoptadas por las Partes en el protocolo de que se trate.</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jc w:val="center"/>
        <w:rPr>
          <w:rFonts w:ascii="Book Antiqua" w:hAnsi="Book Antiqua"/>
          <w:sz w:val="28"/>
        </w:rPr>
      </w:pPr>
      <w:r>
        <w:rPr>
          <w:rFonts w:ascii="Book Antiqua" w:hAnsi="Book Antiqua"/>
          <w:b/>
          <w:sz w:val="28"/>
        </w:rPr>
        <w:t>Artículo 17:</w:t>
      </w:r>
      <w:r>
        <w:rPr>
          <w:rFonts w:ascii="Book Antiqua" w:hAnsi="Book Antiqua"/>
          <w:b/>
          <w:sz w:val="28"/>
        </w:rPr>
        <w:tab/>
        <w:t>Entrada en vigor</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1.</w:t>
      </w:r>
      <w:r>
        <w:rPr>
          <w:rFonts w:ascii="Book Antiqua" w:hAnsi="Book Antiqua"/>
          <w:sz w:val="28"/>
        </w:rPr>
        <w:tab/>
        <w:t>El presente Convenio entrará en vigor el nonagésimo día después de la fecha en que haya sido depositado el vigésimo instrumento de ratificación, aceptación, aprobación o adhesión.</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lastRenderedPageBreak/>
        <w:t>2.</w:t>
      </w:r>
      <w:r>
        <w:rPr>
          <w:rFonts w:ascii="Book Antiqua" w:hAnsi="Book Antiqua"/>
          <w:sz w:val="28"/>
        </w:rPr>
        <w:tab/>
        <w:t>Todo protocolo, salvo que en él se disponga otra cosa, entrará en vigor el nonagésimo</w:t>
      </w:r>
      <w:r>
        <w:rPr>
          <w:rFonts w:ascii="Book Antiqua" w:hAnsi="Book Antiqua"/>
          <w:sz w:val="28"/>
        </w:rPr>
        <w:t xml:space="preserve"> día después de la fecha en que haya sido depositado el undécimo instrumento de ratificación, aceptación o aprobación de dicho protocolo o de adhesión a él.</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3.</w:t>
      </w:r>
      <w:r>
        <w:rPr>
          <w:rFonts w:ascii="Book Antiqua" w:hAnsi="Book Antiqua"/>
          <w:sz w:val="28"/>
        </w:rPr>
        <w:tab/>
        <w:t>Respecto de cada Parte que ratifique, acepte o apruebe el presente Convenio o que se adhiera a él después de haber sido depositado el vigésimo instrumento de ratificación, aceptación, aprobación o adhesión, el Convenio entrará en vigor el nonagésimo día después de la fecha en que dicha Parte haya depositado su instrumento de ratificación, aceptación</w:t>
      </w:r>
      <w:r>
        <w:rPr>
          <w:rFonts w:ascii="Book Antiqua" w:hAnsi="Book Antiqua"/>
          <w:sz w:val="28"/>
        </w:rPr>
        <w:t>, aprobación o adhesión.</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4.</w:t>
      </w:r>
      <w:r>
        <w:rPr>
          <w:rFonts w:ascii="Book Antiqua" w:hAnsi="Book Antiqua"/>
          <w:sz w:val="28"/>
        </w:rPr>
        <w:tab/>
        <w:t>Todo protocolo, salvo que en él se disponga otra cosa, entrará en vigor para la Parte que lo ratifique, acepte o apruebe o que se adhiera a él después de su entrada en vigor conforme a lo dispuesto en el párrafo 2 de este artículo, el nonagésimo día después de la fecha en que dicha Parte deposite su instrumento de ratificación, aceptación, aprobación o adhesión, o en la fecha en que el presente Convenio entre en vigor para esa Parte, si esta segunda fecha fuera posterior.</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5.</w:t>
      </w:r>
      <w:r>
        <w:rPr>
          <w:rFonts w:ascii="Book Antiqua" w:hAnsi="Book Antiqua"/>
          <w:sz w:val="28"/>
        </w:rPr>
        <w:tab/>
        <w:t xml:space="preserve">A </w:t>
      </w:r>
      <w:r>
        <w:rPr>
          <w:rFonts w:ascii="Book Antiqua" w:hAnsi="Book Antiqua"/>
          <w:sz w:val="28"/>
        </w:rPr>
        <w:t>los efectos de los párrafos 1 y 2 de este artículo, los instrumentos depositados por una organización de integración económica regional no se considerarán adicionales a los depositados por los Estados miembros de tal organización.</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jc w:val="center"/>
        <w:rPr>
          <w:rFonts w:ascii="Book Antiqua" w:hAnsi="Book Antiqua"/>
          <w:sz w:val="28"/>
        </w:rPr>
      </w:pPr>
      <w:r>
        <w:rPr>
          <w:rFonts w:ascii="Book Antiqua" w:hAnsi="Book Antiqua"/>
          <w:b/>
          <w:sz w:val="28"/>
        </w:rPr>
        <w:t>Artículo 18:</w:t>
      </w:r>
      <w:r>
        <w:rPr>
          <w:rFonts w:ascii="Book Antiqua" w:hAnsi="Book Antiqua"/>
          <w:b/>
          <w:sz w:val="28"/>
        </w:rPr>
        <w:tab/>
        <w:t>Reservas</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r>
        <w:rPr>
          <w:rFonts w:ascii="Book Antiqua" w:hAnsi="Book Antiqua"/>
          <w:sz w:val="28"/>
        </w:rPr>
        <w:t>No se podrán formular reservas al presente Convenio.</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jc w:val="center"/>
        <w:rPr>
          <w:rFonts w:ascii="Book Antiqua" w:hAnsi="Book Antiqua"/>
          <w:sz w:val="28"/>
        </w:rPr>
      </w:pPr>
      <w:r>
        <w:rPr>
          <w:rFonts w:ascii="Book Antiqua" w:hAnsi="Book Antiqua"/>
          <w:b/>
          <w:sz w:val="28"/>
        </w:rPr>
        <w:t>Artículo 19:</w:t>
      </w:r>
      <w:r>
        <w:rPr>
          <w:rFonts w:ascii="Book Antiqua" w:hAnsi="Book Antiqua"/>
          <w:b/>
          <w:sz w:val="28"/>
        </w:rPr>
        <w:tab/>
        <w:t>Retiro</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1.</w:t>
      </w:r>
      <w:r>
        <w:rPr>
          <w:rFonts w:ascii="Book Antiqua" w:hAnsi="Book Antiqua"/>
          <w:sz w:val="28"/>
        </w:rPr>
        <w:tab/>
        <w:t xml:space="preserve">En cualquier momento después de que hayan transcurrido cuatro años contados a partir de la fecha en que el presente Convenio haya entrado en vigor para una Parte, esa Parte podrá </w:t>
      </w:r>
      <w:r>
        <w:rPr>
          <w:rFonts w:ascii="Book Antiqua" w:hAnsi="Book Antiqua"/>
          <w:sz w:val="28"/>
        </w:rPr>
        <w:t>retirarse del Convenio notificándolo por escrito al Depositario.</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lastRenderedPageBreak/>
        <w:t>2.</w:t>
      </w:r>
      <w:r>
        <w:rPr>
          <w:rFonts w:ascii="Book Antiqua" w:hAnsi="Book Antiqua"/>
          <w:sz w:val="28"/>
        </w:rPr>
        <w:tab/>
        <w:t>Salvo que se disponga otra cosa en cualquier protocolo, en cualquier momento después de que hayan transcurrido cuatro años contados a partir de la fecha en que ese protocolo haya entrado en vigor para una Parte, esa Parte podrá retirarse del protocolo notificándolo por escrito al Depositario.</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3.</w:t>
      </w:r>
      <w:r>
        <w:rPr>
          <w:rFonts w:ascii="Book Antiqua" w:hAnsi="Book Antiqua"/>
          <w:sz w:val="28"/>
        </w:rPr>
        <w:tab/>
        <w:t>Cualquier retiro surtirá efecto un años después de la fecha en que el Depositario haya recibido la notificación o en una fecha posterior que se i</w:t>
      </w:r>
      <w:r>
        <w:rPr>
          <w:rFonts w:ascii="Book Antiqua" w:hAnsi="Book Antiqua"/>
          <w:sz w:val="28"/>
        </w:rPr>
        <w:t>ndique en la notificación del retiro.</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4.</w:t>
      </w:r>
      <w:r>
        <w:rPr>
          <w:rFonts w:ascii="Book Antiqua" w:hAnsi="Book Antiqua"/>
          <w:sz w:val="28"/>
        </w:rPr>
        <w:tab/>
        <w:t>Se considerará que cualquier Parte que se retire del presente Convenio se retira también de los protocolos en los que sea Parte.</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jc w:val="center"/>
        <w:rPr>
          <w:rFonts w:ascii="Book Antiqua" w:hAnsi="Book Antiqua"/>
          <w:sz w:val="28"/>
        </w:rPr>
      </w:pPr>
      <w:r>
        <w:rPr>
          <w:rFonts w:ascii="Book Antiqua" w:hAnsi="Book Antiqua"/>
          <w:b/>
          <w:sz w:val="28"/>
        </w:rPr>
        <w:t>Artículo 20:</w:t>
      </w:r>
      <w:r>
        <w:rPr>
          <w:rFonts w:ascii="Book Antiqua" w:hAnsi="Book Antiqua"/>
          <w:b/>
          <w:sz w:val="28"/>
        </w:rPr>
        <w:tab/>
        <w:t>Depositario</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1.</w:t>
      </w:r>
      <w:r>
        <w:rPr>
          <w:rFonts w:ascii="Book Antiqua" w:hAnsi="Book Antiqua"/>
          <w:sz w:val="28"/>
        </w:rPr>
        <w:tab/>
        <w:t>El Secretario General de las Naciones Unidas asumirá las funciones de Depositario del presente Convenio y de cualesquiera protocolos.</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2.</w:t>
      </w:r>
      <w:r>
        <w:rPr>
          <w:rFonts w:ascii="Book Antiqua" w:hAnsi="Book Antiqua"/>
          <w:sz w:val="28"/>
        </w:rPr>
        <w:tab/>
        <w:t>El Depositario informará a las Partes, en particular, sobre:</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1128" w:hanging="1128"/>
        <w:jc w:val="both"/>
        <w:rPr>
          <w:rFonts w:ascii="Book Antiqua" w:hAnsi="Book Antiqua"/>
          <w:sz w:val="28"/>
        </w:rPr>
      </w:pPr>
      <w:r>
        <w:rPr>
          <w:rFonts w:ascii="Book Antiqua" w:hAnsi="Book Antiqua"/>
          <w:sz w:val="28"/>
        </w:rPr>
        <w:tab/>
        <w:t>a)</w:t>
      </w:r>
      <w:r>
        <w:rPr>
          <w:rFonts w:ascii="Book Antiqua" w:hAnsi="Book Antiqua"/>
          <w:sz w:val="28"/>
        </w:rPr>
        <w:tab/>
        <w:t>La firma del presente Convenio y de cualquier protocolo y el depósito de instrumentos de ratificación, acep</w:t>
      </w:r>
      <w:r>
        <w:rPr>
          <w:rFonts w:ascii="Book Antiqua" w:hAnsi="Book Antiqua"/>
          <w:sz w:val="28"/>
        </w:rPr>
        <w:t>tación, aprobación o adhesión de conformidad con los artículos 13 y 14;</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1128" w:hanging="1128"/>
        <w:jc w:val="both"/>
        <w:rPr>
          <w:rFonts w:ascii="Book Antiqua" w:hAnsi="Book Antiqua"/>
          <w:sz w:val="28"/>
        </w:rPr>
      </w:pPr>
      <w:r>
        <w:rPr>
          <w:rFonts w:ascii="Book Antiqua" w:hAnsi="Book Antiqua"/>
          <w:sz w:val="28"/>
        </w:rPr>
        <w:tab/>
        <w:t>b)</w:t>
      </w:r>
      <w:r>
        <w:rPr>
          <w:rFonts w:ascii="Book Antiqua" w:hAnsi="Book Antiqua"/>
          <w:sz w:val="28"/>
        </w:rPr>
        <w:tab/>
        <w:t>La fecha en la que el presente Convenio y cualquier protocolo entrarán en vigor de conformidad con el artículo 17;</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1128" w:hanging="1128"/>
        <w:jc w:val="both"/>
        <w:rPr>
          <w:rFonts w:ascii="Book Antiqua" w:hAnsi="Book Antiqua"/>
          <w:sz w:val="28"/>
        </w:rPr>
      </w:pPr>
      <w:r>
        <w:rPr>
          <w:rFonts w:ascii="Book Antiqua" w:hAnsi="Book Antiqua"/>
          <w:sz w:val="28"/>
        </w:rPr>
        <w:tab/>
        <w:t>c)</w:t>
      </w:r>
      <w:r>
        <w:rPr>
          <w:rFonts w:ascii="Book Antiqua" w:hAnsi="Book Antiqua"/>
          <w:sz w:val="28"/>
        </w:rPr>
        <w:tab/>
        <w:t>Las notificaciones de retiro efectuadas de conformidad con el artículo 19;</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1128" w:hanging="1128"/>
        <w:jc w:val="both"/>
        <w:rPr>
          <w:rFonts w:ascii="Book Antiqua" w:hAnsi="Book Antiqua"/>
          <w:sz w:val="28"/>
        </w:rPr>
      </w:pPr>
      <w:r>
        <w:rPr>
          <w:rFonts w:ascii="Book Antiqua" w:hAnsi="Book Antiqua"/>
          <w:sz w:val="28"/>
        </w:rPr>
        <w:tab/>
        <w:t>d)</w:t>
      </w:r>
      <w:r>
        <w:rPr>
          <w:rFonts w:ascii="Book Antiqua" w:hAnsi="Book Antiqua"/>
          <w:sz w:val="28"/>
        </w:rPr>
        <w:tab/>
        <w:t>Las enmiendas adoptadas respecto del Convenio y de cualquier protocolo, su aceptación por las Partes y la fecha de su entrada en vigor de conformidad con el artículo 9;</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1128" w:hanging="1128"/>
        <w:jc w:val="both"/>
        <w:rPr>
          <w:rFonts w:ascii="Book Antiqua" w:hAnsi="Book Antiqua"/>
          <w:sz w:val="28"/>
        </w:rPr>
      </w:pPr>
      <w:r>
        <w:rPr>
          <w:rFonts w:ascii="Book Antiqua" w:hAnsi="Book Antiqua"/>
          <w:sz w:val="28"/>
        </w:rPr>
        <w:lastRenderedPageBreak/>
        <w:tab/>
        <w:t>e)</w:t>
      </w:r>
      <w:r>
        <w:rPr>
          <w:rFonts w:ascii="Book Antiqua" w:hAnsi="Book Antiqua"/>
          <w:sz w:val="28"/>
        </w:rPr>
        <w:tab/>
        <w:t>Toda comunicación relativa a la adopción, aprobación o enmien</w:t>
      </w:r>
      <w:r>
        <w:rPr>
          <w:rFonts w:ascii="Book Antiqua" w:hAnsi="Book Antiqua"/>
          <w:sz w:val="28"/>
        </w:rPr>
        <w:t>da de anexos de conformidad con el artículo 10;</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1128" w:hanging="1128"/>
        <w:jc w:val="both"/>
        <w:rPr>
          <w:rFonts w:ascii="Book Antiqua" w:hAnsi="Book Antiqua"/>
          <w:sz w:val="28"/>
        </w:rPr>
      </w:pPr>
      <w:r>
        <w:rPr>
          <w:rFonts w:ascii="Book Antiqua" w:hAnsi="Book Antiqua"/>
          <w:sz w:val="28"/>
        </w:rPr>
        <w:tab/>
        <w:t>f)</w:t>
      </w:r>
      <w:r>
        <w:rPr>
          <w:rFonts w:ascii="Book Antiqua" w:hAnsi="Book Antiqua"/>
          <w:sz w:val="28"/>
        </w:rPr>
        <w:tab/>
        <w:t>Las notificaciones efectuadas por organizaciones de integración económica regional sobre el ámbito de su competencia con respecto a materias regidas por el presente Convenio y por cualesquiera protocolos y sobre las modificaciones de dicho ámbito de competencia;</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1128" w:hanging="1128"/>
        <w:jc w:val="both"/>
        <w:rPr>
          <w:rFonts w:ascii="Book Antiqua" w:hAnsi="Book Antiqua"/>
          <w:sz w:val="28"/>
        </w:rPr>
      </w:pPr>
      <w:r>
        <w:rPr>
          <w:rFonts w:ascii="Book Antiqua" w:hAnsi="Book Antiqua"/>
          <w:sz w:val="28"/>
        </w:rPr>
        <w:tab/>
        <w:t>g)</w:t>
      </w:r>
      <w:r>
        <w:rPr>
          <w:rFonts w:ascii="Book Antiqua" w:hAnsi="Book Antiqua"/>
          <w:sz w:val="28"/>
        </w:rPr>
        <w:tab/>
        <w:t>Las declaraciones formuladas con arreglo al párrafo 3 del artículo 11.</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jc w:val="center"/>
        <w:rPr>
          <w:rFonts w:ascii="Book Antiqua" w:hAnsi="Book Antiqua"/>
          <w:sz w:val="28"/>
        </w:rPr>
      </w:pPr>
      <w:r>
        <w:rPr>
          <w:rFonts w:ascii="Book Antiqua" w:hAnsi="Book Antiqua"/>
          <w:b/>
          <w:sz w:val="28"/>
        </w:rPr>
        <w:t>Artículo 21:</w:t>
      </w:r>
      <w:r>
        <w:rPr>
          <w:rFonts w:ascii="Book Antiqua" w:hAnsi="Book Antiqua"/>
          <w:b/>
          <w:sz w:val="28"/>
        </w:rPr>
        <w:tab/>
        <w:t>Textos auténticos</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r>
        <w:rPr>
          <w:rFonts w:ascii="Book Antiqua" w:hAnsi="Book Antiqua"/>
          <w:sz w:val="28"/>
        </w:rPr>
        <w:t>El original del presente Convenio, cuyos textos en árabe, chino, español, francés, ingl</w:t>
      </w:r>
      <w:r>
        <w:rPr>
          <w:rFonts w:ascii="Book Antiqua" w:hAnsi="Book Antiqua"/>
          <w:sz w:val="28"/>
        </w:rPr>
        <w:t>és y ruso son igualmente auténticos, se depositará en poder del Secretario General de las Naciones Unidas.</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jc w:val="center"/>
        <w:rPr>
          <w:rFonts w:ascii="Book Antiqua" w:hAnsi="Book Antiqua"/>
          <w:b/>
          <w:sz w:val="28"/>
        </w:rPr>
      </w:pPr>
      <w:r>
        <w:rPr>
          <w:rFonts w:ascii="Book Antiqua" w:hAnsi="Book Antiqua"/>
          <w:sz w:val="28"/>
        </w:rPr>
        <w:tab/>
      </w:r>
      <w:r>
        <w:rPr>
          <w:rFonts w:ascii="Book Antiqua" w:hAnsi="Book Antiqua"/>
          <w:b/>
          <w:sz w:val="28"/>
        </w:rPr>
        <w:t>EN TESTIMONIO DE LO CUAL, los infrascritos, debidamente autorizados a ese efecto, han firmado el presente Convenio.</w:t>
      </w:r>
    </w:p>
    <w:p w:rsidR="00000000" w:rsidRDefault="00DD0D17">
      <w:pPr>
        <w:tabs>
          <w:tab w:val="left" w:pos="0"/>
          <w:tab w:val="left" w:pos="600"/>
          <w:tab w:val="left" w:pos="1128"/>
          <w:tab w:val="left" w:pos="2280"/>
          <w:tab w:val="left" w:pos="3240"/>
          <w:tab w:val="left" w:pos="4440"/>
        </w:tabs>
        <w:suppressAutoHyphens/>
        <w:jc w:val="center"/>
        <w:rPr>
          <w:rFonts w:ascii="Book Antiqua" w:hAnsi="Book Antiqua"/>
          <w:b/>
          <w:sz w:val="28"/>
        </w:rPr>
      </w:pPr>
    </w:p>
    <w:p w:rsidR="00000000" w:rsidRDefault="00DD0D17">
      <w:pPr>
        <w:tabs>
          <w:tab w:val="center" w:pos="4678"/>
        </w:tabs>
        <w:suppressAutoHyphens/>
        <w:jc w:val="center"/>
        <w:rPr>
          <w:rFonts w:ascii="Book Antiqua" w:hAnsi="Book Antiqua"/>
          <w:b/>
          <w:sz w:val="28"/>
        </w:rPr>
      </w:pPr>
      <w:r>
        <w:rPr>
          <w:rFonts w:ascii="Book Antiqua" w:hAnsi="Book Antiqua"/>
          <w:b/>
          <w:sz w:val="28"/>
        </w:rPr>
        <w:t>HECHO EN VIENA EL 22 DE MARZO DE 1985</w:t>
      </w:r>
    </w:p>
    <w:p w:rsidR="00000000" w:rsidRDefault="00DD0D17">
      <w:pPr>
        <w:tabs>
          <w:tab w:val="left" w:pos="0"/>
          <w:tab w:val="left" w:pos="600"/>
          <w:tab w:val="left" w:pos="1128"/>
          <w:tab w:val="left" w:pos="2280"/>
          <w:tab w:val="left" w:pos="3240"/>
          <w:tab w:val="left" w:pos="4440"/>
        </w:tabs>
        <w:suppressAutoHyphens/>
        <w:jc w:val="center"/>
        <w:rPr>
          <w:rFonts w:ascii="Book Antiqua" w:hAnsi="Book Antiqua"/>
          <w:sz w:val="28"/>
        </w:rPr>
      </w:pPr>
      <w:r>
        <w:rPr>
          <w:rFonts w:ascii="Book Antiqua" w:hAnsi="Book Antiqua"/>
          <w:sz w:val="28"/>
        </w:rPr>
        <w:br w:type="page"/>
      </w:r>
      <w:r>
        <w:rPr>
          <w:rFonts w:ascii="Book Antiqua" w:hAnsi="Book Antiqua"/>
          <w:b/>
          <w:sz w:val="28"/>
        </w:rPr>
        <w:lastRenderedPageBreak/>
        <w:t>Anexo I:</w:t>
      </w:r>
      <w:r>
        <w:rPr>
          <w:rFonts w:ascii="Book Antiqua" w:hAnsi="Book Antiqua"/>
          <w:b/>
          <w:sz w:val="28"/>
        </w:rPr>
        <w:tab/>
        <w:t>Investigación y observaciones sistemáticas</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1.</w:t>
      </w:r>
      <w:r>
        <w:rPr>
          <w:rFonts w:ascii="Book Antiqua" w:hAnsi="Book Antiqua"/>
          <w:sz w:val="28"/>
        </w:rPr>
        <w:tab/>
        <w:t>Las Partes en el Convenio reconocen que las principales cuestiones científicas son:</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1128" w:hanging="1128"/>
        <w:jc w:val="both"/>
        <w:rPr>
          <w:rFonts w:ascii="Book Antiqua" w:hAnsi="Book Antiqua"/>
          <w:sz w:val="28"/>
        </w:rPr>
      </w:pPr>
      <w:r>
        <w:rPr>
          <w:rFonts w:ascii="Book Antiqua" w:hAnsi="Book Antiqua"/>
          <w:sz w:val="28"/>
        </w:rPr>
        <w:tab/>
        <w:t>a)</w:t>
      </w:r>
      <w:r>
        <w:rPr>
          <w:rFonts w:ascii="Book Antiqua" w:hAnsi="Book Antiqua"/>
          <w:sz w:val="28"/>
        </w:rPr>
        <w:tab/>
        <w:t>Una modificación de la capa de ozono que causase una variación de la cantidad de radiación solar ultra</w:t>
      </w:r>
      <w:r>
        <w:rPr>
          <w:rFonts w:ascii="Book Antiqua" w:hAnsi="Book Antiqua"/>
          <w:sz w:val="28"/>
        </w:rPr>
        <w:t>violeta con efectos biológicos (UV-B) que alcanza la superficie de la Tierra y las posibles consecuencias para la salud humana, los organismos, los ecosistemas y los materiales útiles para el hombre;</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1128" w:hanging="1128"/>
        <w:jc w:val="both"/>
        <w:rPr>
          <w:rFonts w:ascii="Book Antiqua" w:hAnsi="Book Antiqua"/>
          <w:sz w:val="28"/>
        </w:rPr>
      </w:pPr>
      <w:r>
        <w:rPr>
          <w:rFonts w:ascii="Book Antiqua" w:hAnsi="Book Antiqua"/>
          <w:sz w:val="28"/>
        </w:rPr>
        <w:tab/>
        <w:t>b)</w:t>
      </w:r>
      <w:r>
        <w:rPr>
          <w:rFonts w:ascii="Book Antiqua" w:hAnsi="Book Antiqua"/>
          <w:sz w:val="28"/>
        </w:rPr>
        <w:tab/>
        <w:t>Una modificación de la distribución vertical del ozono que pudiera alterar la estructura térmica de la atmósfera, y las posibles consecuencias sobre las condiciones meteorológicas y el clima.</w:t>
      </w:r>
    </w:p>
    <w:p w:rsidR="00000000" w:rsidRDefault="00DD0D17">
      <w:pPr>
        <w:tabs>
          <w:tab w:val="left" w:pos="0"/>
          <w:tab w:val="left" w:pos="600"/>
          <w:tab w:val="left" w:pos="1128"/>
          <w:tab w:val="left" w:pos="2280"/>
          <w:tab w:val="left" w:pos="3240"/>
          <w:tab w:val="left" w:pos="4440"/>
        </w:tabs>
        <w:suppressAutoHyphens/>
        <w:jc w:val="both"/>
        <w:rPr>
          <w:rFonts w:ascii="Book Antiqua" w:hAnsi="Book Antiqua"/>
          <w:sz w:val="28"/>
        </w:rPr>
      </w:pPr>
    </w:p>
    <w:p w:rsidR="00000000" w:rsidRDefault="00DD0D17">
      <w:pPr>
        <w:tabs>
          <w:tab w:val="left" w:pos="0"/>
          <w:tab w:val="left" w:pos="600"/>
          <w:tab w:val="left" w:pos="1128"/>
          <w:tab w:val="left" w:pos="2280"/>
          <w:tab w:val="left" w:pos="3240"/>
          <w:tab w:val="left" w:pos="4440"/>
        </w:tabs>
        <w:suppressAutoHyphens/>
        <w:ind w:left="600" w:hanging="600"/>
        <w:jc w:val="both"/>
        <w:rPr>
          <w:rFonts w:ascii="Book Antiqua" w:hAnsi="Book Antiqua"/>
          <w:sz w:val="28"/>
        </w:rPr>
      </w:pPr>
      <w:r>
        <w:rPr>
          <w:rFonts w:ascii="Book Antiqua" w:hAnsi="Book Antiqua"/>
          <w:sz w:val="28"/>
        </w:rPr>
        <w:t>2.</w:t>
      </w:r>
      <w:r>
        <w:rPr>
          <w:rFonts w:ascii="Book Antiqua" w:hAnsi="Book Antiqua"/>
          <w:sz w:val="28"/>
        </w:rPr>
        <w:tab/>
        <w:t xml:space="preserve">Las Partes en el Convenio, de conformidad con el artículo 3, cooperarán en la realización de investigaciones y </w:t>
      </w:r>
      <w:r>
        <w:rPr>
          <w:rFonts w:ascii="Book Antiqua" w:hAnsi="Book Antiqua"/>
          <w:sz w:val="28"/>
        </w:rPr>
        <w:t>observaciones sistemáticas y en la formulación de recomendaciones relativas a futuras investigaciones y observaciones en las siguientes esferas:</w:t>
      </w:r>
    </w:p>
    <w:p w:rsidR="00000000" w:rsidRDefault="00DD0D17">
      <w:pPr>
        <w:tabs>
          <w:tab w:val="left" w:pos="0"/>
          <w:tab w:val="left" w:pos="600"/>
          <w:tab w:val="left" w:pos="1200"/>
          <w:tab w:val="left" w:pos="1800"/>
          <w:tab w:val="left" w:pos="2400"/>
          <w:tab w:val="left" w:pos="6000"/>
        </w:tabs>
        <w:suppressAutoHyphens/>
        <w:jc w:val="both"/>
        <w:rPr>
          <w:rFonts w:ascii="Book Antiqua" w:hAnsi="Book Antiqua"/>
          <w:sz w:val="28"/>
        </w:rPr>
      </w:pPr>
    </w:p>
    <w:p w:rsidR="00000000" w:rsidRDefault="00DD0D17">
      <w:pPr>
        <w:tabs>
          <w:tab w:val="left" w:pos="0"/>
          <w:tab w:val="left" w:pos="600"/>
          <w:tab w:val="left" w:pos="1200"/>
          <w:tab w:val="left" w:pos="1800"/>
          <w:tab w:val="left" w:pos="2400"/>
          <w:tab w:val="left" w:pos="6000"/>
        </w:tabs>
        <w:suppressAutoHyphens/>
        <w:ind w:left="1200" w:hanging="1200"/>
        <w:jc w:val="both"/>
        <w:rPr>
          <w:rFonts w:ascii="Book Antiqua" w:hAnsi="Book Antiqua"/>
          <w:sz w:val="28"/>
        </w:rPr>
      </w:pPr>
      <w:r>
        <w:rPr>
          <w:rFonts w:ascii="Book Antiqua" w:hAnsi="Book Antiqua"/>
          <w:sz w:val="28"/>
        </w:rPr>
        <w:tab/>
        <w:t>a)</w:t>
      </w:r>
      <w:r>
        <w:rPr>
          <w:rFonts w:ascii="Book Antiqua" w:hAnsi="Book Antiqua"/>
          <w:i/>
          <w:sz w:val="28"/>
        </w:rPr>
        <w:tab/>
        <w:t>Investigación de los procesos físicos y químicos de la atmósfera</w:t>
      </w:r>
    </w:p>
    <w:p w:rsidR="00000000" w:rsidRDefault="00DD0D17">
      <w:pPr>
        <w:tabs>
          <w:tab w:val="left" w:pos="0"/>
          <w:tab w:val="left" w:pos="600"/>
          <w:tab w:val="decimal" w:pos="1200"/>
          <w:tab w:val="left" w:pos="1692"/>
          <w:tab w:val="left" w:pos="2400"/>
          <w:tab w:val="left" w:pos="6000"/>
        </w:tabs>
        <w:suppressAutoHyphens/>
        <w:jc w:val="both"/>
        <w:rPr>
          <w:rFonts w:ascii="Book Antiqua" w:hAnsi="Book Antiqua"/>
          <w:sz w:val="28"/>
        </w:rPr>
      </w:pPr>
    </w:p>
    <w:p w:rsidR="00000000" w:rsidRDefault="00DD0D17">
      <w:pPr>
        <w:tabs>
          <w:tab w:val="left" w:pos="0"/>
          <w:tab w:val="left" w:pos="600"/>
          <w:tab w:val="decimal" w:pos="1200"/>
          <w:tab w:val="left" w:pos="1692"/>
          <w:tab w:val="left" w:pos="2400"/>
          <w:tab w:val="left" w:pos="6000"/>
        </w:tabs>
        <w:suppressAutoHyphens/>
        <w:ind w:left="1692" w:hanging="1692"/>
        <w:jc w:val="both"/>
        <w:rPr>
          <w:rFonts w:ascii="Book Antiqua" w:hAnsi="Book Antiqua"/>
          <w:sz w:val="28"/>
        </w:rPr>
      </w:pPr>
      <w:r>
        <w:rPr>
          <w:rFonts w:ascii="Book Antiqua" w:hAnsi="Book Antiqua"/>
          <w:sz w:val="28"/>
        </w:rPr>
        <w:tab/>
      </w:r>
      <w:r>
        <w:rPr>
          <w:rFonts w:ascii="Book Antiqua" w:hAnsi="Book Antiqua"/>
          <w:sz w:val="28"/>
        </w:rPr>
        <w:tab/>
        <w:t>i)</w:t>
      </w:r>
      <w:r>
        <w:rPr>
          <w:rFonts w:ascii="Book Antiqua" w:hAnsi="Book Antiqua"/>
          <w:sz w:val="28"/>
        </w:rPr>
        <w:tab/>
        <w:t>Elaboración de modelos teóricos detallados:  perfeccionamiento de modelos que tengan en cuenta la interacción entre los procesos de radiación, químicos y dinámicos; estudios de los efectos simultáneos sobre el ozono de la atmósfera de diversas especies químicas fabricadas por el hombre y qu</w:t>
      </w:r>
      <w:r>
        <w:rPr>
          <w:rFonts w:ascii="Book Antiqua" w:hAnsi="Book Antiqua"/>
          <w:sz w:val="28"/>
        </w:rPr>
        <w:t>e se presentan naturalmente; interpretación de las series de datos de las mediciones sobre el terreno efectuadas por satélite y otros medios; evaluación de las tendencias de los parámetros atmosféricos y geofísicos y elaboración de métodos que permitan atribuir a causas determinadas las variaciones en estos parámetros;</w:t>
      </w:r>
    </w:p>
    <w:p w:rsidR="00000000" w:rsidRDefault="00DD0D17">
      <w:pPr>
        <w:tabs>
          <w:tab w:val="left" w:pos="0"/>
          <w:tab w:val="left" w:pos="600"/>
          <w:tab w:val="decimal" w:pos="1200"/>
          <w:tab w:val="left" w:pos="1692"/>
          <w:tab w:val="left" w:pos="2400"/>
          <w:tab w:val="left" w:pos="6000"/>
        </w:tabs>
        <w:suppressAutoHyphens/>
        <w:jc w:val="both"/>
        <w:rPr>
          <w:rFonts w:ascii="Book Antiqua" w:hAnsi="Book Antiqua"/>
          <w:sz w:val="28"/>
        </w:rPr>
      </w:pPr>
    </w:p>
    <w:p w:rsidR="00000000" w:rsidRDefault="00DD0D17">
      <w:pPr>
        <w:tabs>
          <w:tab w:val="left" w:pos="0"/>
          <w:tab w:val="left" w:pos="600"/>
          <w:tab w:val="decimal" w:pos="1200"/>
          <w:tab w:val="left" w:pos="1692"/>
          <w:tab w:val="left" w:pos="2400"/>
          <w:tab w:val="left" w:pos="6000"/>
        </w:tabs>
        <w:suppressAutoHyphens/>
        <w:ind w:left="1692" w:hanging="1692"/>
        <w:jc w:val="both"/>
        <w:rPr>
          <w:rFonts w:ascii="Book Antiqua" w:hAnsi="Book Antiqua"/>
          <w:sz w:val="28"/>
        </w:rPr>
      </w:pPr>
      <w:r>
        <w:rPr>
          <w:rFonts w:ascii="Book Antiqua" w:hAnsi="Book Antiqua"/>
          <w:sz w:val="28"/>
        </w:rPr>
        <w:lastRenderedPageBreak/>
        <w:tab/>
      </w:r>
      <w:r>
        <w:rPr>
          <w:rFonts w:ascii="Book Antiqua" w:hAnsi="Book Antiqua"/>
          <w:sz w:val="28"/>
        </w:rPr>
        <w:tab/>
        <w:t>ii)</w:t>
      </w:r>
      <w:r>
        <w:rPr>
          <w:rFonts w:ascii="Book Antiqua" w:hAnsi="Book Antiqua"/>
          <w:sz w:val="28"/>
        </w:rPr>
        <w:tab/>
        <w:t>Estudios de laboratorio sobre:  los coeficientes cinéticos, las secciones eficaces de absorción y los mecanismos de los procesos químicos y fotoquímicos de la troposfera y la estratosf</w:t>
      </w:r>
      <w:r>
        <w:rPr>
          <w:rFonts w:ascii="Book Antiqua" w:hAnsi="Book Antiqua"/>
          <w:sz w:val="28"/>
        </w:rPr>
        <w:t>era; los datos espectroscópicos para corroborar las mediciones sobre el terreno en todas las regiones pertinentes del espectro;</w:t>
      </w:r>
    </w:p>
    <w:p w:rsidR="00000000" w:rsidRDefault="00DD0D17">
      <w:pPr>
        <w:tabs>
          <w:tab w:val="left" w:pos="0"/>
          <w:tab w:val="left" w:pos="600"/>
          <w:tab w:val="decimal" w:pos="1200"/>
          <w:tab w:val="left" w:pos="1692"/>
          <w:tab w:val="left" w:pos="2400"/>
          <w:tab w:val="left" w:pos="6000"/>
        </w:tabs>
        <w:suppressAutoHyphens/>
        <w:jc w:val="both"/>
        <w:rPr>
          <w:rFonts w:ascii="Book Antiqua" w:hAnsi="Book Antiqua"/>
          <w:sz w:val="28"/>
        </w:rPr>
      </w:pPr>
    </w:p>
    <w:p w:rsidR="00000000" w:rsidRDefault="00DD0D17">
      <w:pPr>
        <w:tabs>
          <w:tab w:val="left" w:pos="0"/>
          <w:tab w:val="left" w:pos="600"/>
          <w:tab w:val="decimal" w:pos="1200"/>
          <w:tab w:val="left" w:pos="1692"/>
          <w:tab w:val="left" w:pos="2400"/>
          <w:tab w:val="left" w:pos="6000"/>
        </w:tabs>
        <w:suppressAutoHyphens/>
        <w:ind w:left="1692" w:hanging="1692"/>
        <w:jc w:val="both"/>
        <w:rPr>
          <w:rFonts w:ascii="Book Antiqua" w:hAnsi="Book Antiqua"/>
          <w:sz w:val="28"/>
        </w:rPr>
      </w:pPr>
      <w:r>
        <w:rPr>
          <w:rFonts w:ascii="Book Antiqua" w:hAnsi="Book Antiqua"/>
          <w:sz w:val="28"/>
        </w:rPr>
        <w:tab/>
      </w:r>
      <w:r>
        <w:rPr>
          <w:rFonts w:ascii="Book Antiqua" w:hAnsi="Book Antiqua"/>
          <w:sz w:val="28"/>
        </w:rPr>
        <w:tab/>
        <w:t>iii)</w:t>
      </w:r>
      <w:r>
        <w:rPr>
          <w:rFonts w:ascii="Book Antiqua" w:hAnsi="Book Antiqua"/>
          <w:sz w:val="28"/>
        </w:rPr>
        <w:tab/>
        <w:t xml:space="preserve">Mediciones sobre el terreno:  las concentraciones y flujos de gases primarios importantes de origen tanto natural como antropogénico; estudios sobre la dinámica de la atmósfera; medición simultánea de especies relacionadas fotoquímicamente hasta la capa limítrofe del planeta mediante instrumentos </w:t>
      </w:r>
      <w:r>
        <w:rPr>
          <w:rFonts w:ascii="Book Antiqua" w:hAnsi="Book Antiqua"/>
          <w:i/>
          <w:sz w:val="28"/>
        </w:rPr>
        <w:t>in situ</w:t>
      </w:r>
      <w:r>
        <w:rPr>
          <w:rFonts w:ascii="Book Antiqua" w:hAnsi="Book Antiqua"/>
          <w:sz w:val="28"/>
        </w:rPr>
        <w:t xml:space="preserve"> e instrumentos de teleobservación; intercomparación de los diversos de</w:t>
      </w:r>
      <w:r>
        <w:rPr>
          <w:rFonts w:ascii="Book Antiqua" w:hAnsi="Book Antiqua"/>
          <w:sz w:val="28"/>
        </w:rPr>
        <w:t>tectores, incluso mediciones coordinadas de correlación para los instrumentos instalados en satélites; campos tridimensionales de los oligoelementos importantes, de la atmósfera, del flujo del espectro solar y de los parámetros meteorológicos;</w:t>
      </w:r>
    </w:p>
    <w:p w:rsidR="00000000" w:rsidRDefault="00DD0D17">
      <w:pPr>
        <w:tabs>
          <w:tab w:val="left" w:pos="0"/>
          <w:tab w:val="left" w:pos="600"/>
          <w:tab w:val="decimal" w:pos="1200"/>
          <w:tab w:val="left" w:pos="1692"/>
          <w:tab w:val="left" w:pos="2400"/>
          <w:tab w:val="left" w:pos="6000"/>
        </w:tabs>
        <w:suppressAutoHyphens/>
        <w:jc w:val="both"/>
        <w:rPr>
          <w:rFonts w:ascii="Book Antiqua" w:hAnsi="Book Antiqua"/>
          <w:sz w:val="28"/>
        </w:rPr>
      </w:pPr>
    </w:p>
    <w:p w:rsidR="00000000" w:rsidRDefault="00DD0D17">
      <w:pPr>
        <w:tabs>
          <w:tab w:val="left" w:pos="0"/>
          <w:tab w:val="left" w:pos="600"/>
          <w:tab w:val="decimal" w:pos="1200"/>
          <w:tab w:val="left" w:pos="1692"/>
          <w:tab w:val="left" w:pos="2400"/>
          <w:tab w:val="left" w:pos="6000"/>
        </w:tabs>
        <w:suppressAutoHyphens/>
        <w:ind w:left="1692" w:hanging="1692"/>
        <w:jc w:val="both"/>
        <w:rPr>
          <w:rFonts w:ascii="Book Antiqua" w:hAnsi="Book Antiqua"/>
          <w:sz w:val="28"/>
        </w:rPr>
      </w:pPr>
      <w:r>
        <w:rPr>
          <w:rFonts w:ascii="Book Antiqua" w:hAnsi="Book Antiqua"/>
          <w:sz w:val="28"/>
        </w:rPr>
        <w:tab/>
      </w:r>
      <w:r>
        <w:rPr>
          <w:rFonts w:ascii="Book Antiqua" w:hAnsi="Book Antiqua"/>
          <w:sz w:val="28"/>
        </w:rPr>
        <w:tab/>
        <w:t>iv)</w:t>
      </w:r>
      <w:r>
        <w:rPr>
          <w:rFonts w:ascii="Book Antiqua" w:hAnsi="Book Antiqua"/>
          <w:sz w:val="28"/>
        </w:rPr>
        <w:tab/>
        <w:t>Perfeccionamiento de instrumentos, en particular los detectores instalados en satélites y de otro tipo, para evaluar los oligoelementos atmosféricos, el flujo solar y los parámetros meteorológicos;</w:t>
      </w:r>
    </w:p>
    <w:p w:rsidR="00000000" w:rsidRDefault="00DD0D17">
      <w:pPr>
        <w:tabs>
          <w:tab w:val="left" w:pos="0"/>
          <w:tab w:val="left" w:pos="600"/>
          <w:tab w:val="decimal" w:pos="1200"/>
          <w:tab w:val="left" w:pos="1692"/>
          <w:tab w:val="left" w:pos="2400"/>
          <w:tab w:val="left" w:pos="6000"/>
        </w:tabs>
        <w:suppressAutoHyphens/>
        <w:jc w:val="both"/>
        <w:rPr>
          <w:rFonts w:ascii="Book Antiqua" w:hAnsi="Book Antiqua"/>
          <w:sz w:val="28"/>
        </w:rPr>
      </w:pPr>
    </w:p>
    <w:p w:rsidR="00000000" w:rsidRDefault="00DD0D17">
      <w:pPr>
        <w:tabs>
          <w:tab w:val="left" w:pos="0"/>
          <w:tab w:val="left" w:pos="600"/>
          <w:tab w:val="decimal" w:pos="1200"/>
          <w:tab w:val="left" w:pos="1692"/>
          <w:tab w:val="left" w:pos="2400"/>
          <w:tab w:val="left" w:pos="6000"/>
        </w:tabs>
        <w:suppressAutoHyphens/>
        <w:ind w:left="1200" w:hanging="1200"/>
        <w:jc w:val="both"/>
        <w:rPr>
          <w:rFonts w:ascii="Book Antiqua" w:hAnsi="Book Antiqua"/>
          <w:sz w:val="28"/>
        </w:rPr>
      </w:pPr>
      <w:r>
        <w:rPr>
          <w:rFonts w:ascii="Book Antiqua" w:hAnsi="Book Antiqua"/>
          <w:sz w:val="28"/>
        </w:rPr>
        <w:tab/>
        <w:t>b)</w:t>
      </w:r>
      <w:r>
        <w:rPr>
          <w:rFonts w:ascii="Book Antiqua" w:hAnsi="Book Antiqua"/>
          <w:i/>
          <w:sz w:val="28"/>
        </w:rPr>
        <w:tab/>
        <w:t>Investigación sobre los efectos en la salud, los efectos b</w:t>
      </w:r>
      <w:r>
        <w:rPr>
          <w:rFonts w:ascii="Book Antiqua" w:hAnsi="Book Antiqua"/>
          <w:i/>
          <w:sz w:val="28"/>
        </w:rPr>
        <w:t>iológicos y los efectos de la fotodegradación</w:t>
      </w:r>
    </w:p>
    <w:p w:rsidR="00000000" w:rsidRDefault="00DD0D17">
      <w:pPr>
        <w:tabs>
          <w:tab w:val="left" w:pos="0"/>
          <w:tab w:val="left" w:pos="600"/>
          <w:tab w:val="decimal" w:pos="1200"/>
          <w:tab w:val="left" w:pos="1692"/>
          <w:tab w:val="left" w:pos="2400"/>
          <w:tab w:val="left" w:pos="6000"/>
        </w:tabs>
        <w:suppressAutoHyphens/>
        <w:jc w:val="both"/>
        <w:rPr>
          <w:rFonts w:ascii="Book Antiqua" w:hAnsi="Book Antiqua"/>
          <w:sz w:val="28"/>
        </w:rPr>
      </w:pPr>
    </w:p>
    <w:p w:rsidR="00000000" w:rsidRDefault="00DD0D17">
      <w:pPr>
        <w:tabs>
          <w:tab w:val="left" w:pos="0"/>
          <w:tab w:val="left" w:pos="600"/>
          <w:tab w:val="decimal" w:pos="1200"/>
          <w:tab w:val="left" w:pos="1692"/>
          <w:tab w:val="left" w:pos="2400"/>
          <w:tab w:val="left" w:pos="6000"/>
        </w:tabs>
        <w:suppressAutoHyphens/>
        <w:ind w:left="1692" w:hanging="1692"/>
        <w:jc w:val="both"/>
        <w:rPr>
          <w:rFonts w:ascii="Book Antiqua" w:hAnsi="Book Antiqua"/>
          <w:sz w:val="28"/>
        </w:rPr>
      </w:pPr>
      <w:r>
        <w:rPr>
          <w:rFonts w:ascii="Book Antiqua" w:hAnsi="Book Antiqua"/>
          <w:sz w:val="28"/>
        </w:rPr>
        <w:tab/>
      </w:r>
      <w:r>
        <w:rPr>
          <w:rFonts w:ascii="Book Antiqua" w:hAnsi="Book Antiqua"/>
          <w:sz w:val="28"/>
        </w:rPr>
        <w:tab/>
        <w:t>i)</w:t>
      </w:r>
      <w:r>
        <w:rPr>
          <w:rFonts w:ascii="Book Antiqua" w:hAnsi="Book Antiqua"/>
          <w:sz w:val="28"/>
        </w:rPr>
        <w:tab/>
        <w:t>Relación entre la exposición del ser humano a las radiaciones solares visibles y ultravioleta y a) la formación del cáncer cutáneo con melanoma y sin melanoma y b) los efectos sobre el sistema inmunológico;</w:t>
      </w:r>
    </w:p>
    <w:p w:rsidR="00000000" w:rsidRDefault="00DD0D17">
      <w:pPr>
        <w:tabs>
          <w:tab w:val="left" w:pos="0"/>
          <w:tab w:val="left" w:pos="600"/>
          <w:tab w:val="decimal" w:pos="1200"/>
          <w:tab w:val="left" w:pos="1692"/>
          <w:tab w:val="left" w:pos="2400"/>
          <w:tab w:val="left" w:pos="6000"/>
        </w:tabs>
        <w:suppressAutoHyphens/>
        <w:jc w:val="both"/>
        <w:rPr>
          <w:rFonts w:ascii="Book Antiqua" w:hAnsi="Book Antiqua"/>
          <w:sz w:val="28"/>
        </w:rPr>
      </w:pPr>
    </w:p>
    <w:p w:rsidR="00000000" w:rsidRDefault="00DD0D17">
      <w:pPr>
        <w:tabs>
          <w:tab w:val="left" w:pos="0"/>
          <w:tab w:val="left" w:pos="600"/>
          <w:tab w:val="decimal" w:pos="1200"/>
          <w:tab w:val="left" w:pos="1692"/>
          <w:tab w:val="left" w:pos="2400"/>
          <w:tab w:val="left" w:pos="6000"/>
        </w:tabs>
        <w:suppressAutoHyphens/>
        <w:ind w:left="1692" w:hanging="1692"/>
        <w:jc w:val="both"/>
        <w:rPr>
          <w:rFonts w:ascii="Book Antiqua" w:hAnsi="Book Antiqua"/>
          <w:sz w:val="28"/>
        </w:rPr>
      </w:pPr>
      <w:r>
        <w:rPr>
          <w:rFonts w:ascii="Book Antiqua" w:hAnsi="Book Antiqua"/>
          <w:sz w:val="28"/>
        </w:rPr>
        <w:tab/>
      </w:r>
      <w:r>
        <w:rPr>
          <w:rFonts w:ascii="Book Antiqua" w:hAnsi="Book Antiqua"/>
          <w:sz w:val="28"/>
        </w:rPr>
        <w:tab/>
        <w:t>ii)</w:t>
      </w:r>
      <w:r>
        <w:rPr>
          <w:rFonts w:ascii="Book Antiqua" w:hAnsi="Book Antiqua"/>
          <w:sz w:val="28"/>
        </w:rPr>
        <w:tab/>
        <w:t xml:space="preserve">Efectos de las radiaciones ultravioleta que tienen una acción biológica (UV-B), incluida la relación con la longitud de onda, sobre a) los cultivos agrícolas, los bosques y otros ecosistemas terrestres y b) la cadena </w:t>
      </w:r>
      <w:r>
        <w:rPr>
          <w:rFonts w:ascii="Book Antiqua" w:hAnsi="Book Antiqua"/>
          <w:sz w:val="28"/>
        </w:rPr>
        <w:lastRenderedPageBreak/>
        <w:t>alimentaria acuática y las pe</w:t>
      </w:r>
      <w:r>
        <w:rPr>
          <w:rFonts w:ascii="Book Antiqua" w:hAnsi="Book Antiqua"/>
          <w:sz w:val="28"/>
        </w:rPr>
        <w:t>squerías, así como la posible inhibición de la producción de oxígeno del fitoplancton marino;</w:t>
      </w:r>
    </w:p>
    <w:p w:rsidR="00000000" w:rsidRDefault="00DD0D17">
      <w:pPr>
        <w:tabs>
          <w:tab w:val="left" w:pos="0"/>
          <w:tab w:val="left" w:pos="600"/>
          <w:tab w:val="decimal" w:pos="1200"/>
          <w:tab w:val="left" w:pos="1692"/>
          <w:tab w:val="left" w:pos="2400"/>
          <w:tab w:val="left" w:pos="6000"/>
        </w:tabs>
        <w:suppressAutoHyphens/>
        <w:jc w:val="both"/>
        <w:rPr>
          <w:rFonts w:ascii="Book Antiqua" w:hAnsi="Book Antiqua"/>
          <w:sz w:val="28"/>
        </w:rPr>
      </w:pPr>
    </w:p>
    <w:p w:rsidR="00000000" w:rsidRDefault="00DD0D17">
      <w:pPr>
        <w:tabs>
          <w:tab w:val="left" w:pos="0"/>
          <w:tab w:val="left" w:pos="600"/>
          <w:tab w:val="decimal" w:pos="1200"/>
          <w:tab w:val="left" w:pos="1692"/>
          <w:tab w:val="left" w:pos="2400"/>
          <w:tab w:val="left" w:pos="6000"/>
        </w:tabs>
        <w:suppressAutoHyphens/>
        <w:ind w:left="1692" w:hanging="1692"/>
        <w:jc w:val="both"/>
        <w:rPr>
          <w:rFonts w:ascii="Book Antiqua" w:hAnsi="Book Antiqua"/>
          <w:sz w:val="28"/>
        </w:rPr>
      </w:pPr>
      <w:r>
        <w:rPr>
          <w:rFonts w:ascii="Book Antiqua" w:hAnsi="Book Antiqua"/>
          <w:sz w:val="28"/>
        </w:rPr>
        <w:tab/>
      </w:r>
      <w:r>
        <w:rPr>
          <w:rFonts w:ascii="Book Antiqua" w:hAnsi="Book Antiqua"/>
          <w:sz w:val="28"/>
        </w:rPr>
        <w:tab/>
        <w:t>iii)</w:t>
      </w:r>
      <w:r>
        <w:rPr>
          <w:rFonts w:ascii="Book Antiqua" w:hAnsi="Book Antiqua"/>
          <w:sz w:val="28"/>
        </w:rPr>
        <w:tab/>
        <w:t>Mecanismos por los cuales la radiación ultravioleta con efectos biológicos (UV-B) actúa sobre las sustancias, especies y ecosistemas biológicos, en particular:  la relación entre la dosis, la tasa de dosis y la reacción; fotorreconstitución, adaptación y protección;</w:t>
      </w:r>
    </w:p>
    <w:p w:rsidR="00000000" w:rsidRDefault="00DD0D17">
      <w:pPr>
        <w:tabs>
          <w:tab w:val="left" w:pos="0"/>
          <w:tab w:val="left" w:pos="600"/>
          <w:tab w:val="decimal" w:pos="1200"/>
          <w:tab w:val="left" w:pos="1692"/>
          <w:tab w:val="left" w:pos="2400"/>
          <w:tab w:val="left" w:pos="6000"/>
        </w:tabs>
        <w:suppressAutoHyphens/>
        <w:jc w:val="both"/>
        <w:rPr>
          <w:rFonts w:ascii="Book Antiqua" w:hAnsi="Book Antiqua"/>
          <w:sz w:val="28"/>
        </w:rPr>
      </w:pPr>
    </w:p>
    <w:p w:rsidR="00000000" w:rsidRDefault="00DD0D17">
      <w:pPr>
        <w:tabs>
          <w:tab w:val="left" w:pos="0"/>
          <w:tab w:val="left" w:pos="600"/>
          <w:tab w:val="decimal" w:pos="1200"/>
          <w:tab w:val="left" w:pos="1692"/>
          <w:tab w:val="left" w:pos="2400"/>
          <w:tab w:val="left" w:pos="6000"/>
        </w:tabs>
        <w:suppressAutoHyphens/>
        <w:ind w:left="1692" w:hanging="1692"/>
        <w:jc w:val="both"/>
        <w:rPr>
          <w:rFonts w:ascii="Book Antiqua" w:hAnsi="Book Antiqua"/>
          <w:sz w:val="28"/>
        </w:rPr>
      </w:pPr>
      <w:r>
        <w:rPr>
          <w:rFonts w:ascii="Book Antiqua" w:hAnsi="Book Antiqua"/>
          <w:sz w:val="28"/>
        </w:rPr>
        <w:tab/>
      </w:r>
      <w:r>
        <w:rPr>
          <w:rFonts w:ascii="Book Antiqua" w:hAnsi="Book Antiqua"/>
          <w:sz w:val="28"/>
        </w:rPr>
        <w:tab/>
        <w:t>iv)</w:t>
      </w:r>
      <w:r>
        <w:rPr>
          <w:rFonts w:ascii="Book Antiqua" w:hAnsi="Book Antiqua"/>
          <w:sz w:val="28"/>
        </w:rPr>
        <w:tab/>
        <w:t xml:space="preserve">Estudios de los espectros de acción biológica y de la reacción espectral, utilizando la radiación policromática a fin de determinar las </w:t>
      </w:r>
      <w:r>
        <w:rPr>
          <w:rFonts w:ascii="Book Antiqua" w:hAnsi="Book Antiqua"/>
          <w:sz w:val="28"/>
        </w:rPr>
        <w:t>posibles interacciones de las diversas gamas de longitud de onda;</w:t>
      </w:r>
    </w:p>
    <w:p w:rsidR="00000000" w:rsidRDefault="00DD0D17">
      <w:pPr>
        <w:tabs>
          <w:tab w:val="left" w:pos="0"/>
          <w:tab w:val="left" w:pos="600"/>
          <w:tab w:val="decimal" w:pos="1200"/>
          <w:tab w:val="left" w:pos="1692"/>
          <w:tab w:val="left" w:pos="2400"/>
          <w:tab w:val="left" w:pos="6000"/>
        </w:tabs>
        <w:suppressAutoHyphens/>
        <w:jc w:val="both"/>
        <w:rPr>
          <w:rFonts w:ascii="Book Antiqua" w:hAnsi="Book Antiqua"/>
          <w:sz w:val="28"/>
        </w:rPr>
      </w:pPr>
    </w:p>
    <w:p w:rsidR="00000000" w:rsidRDefault="00DD0D17">
      <w:pPr>
        <w:tabs>
          <w:tab w:val="left" w:pos="0"/>
          <w:tab w:val="left" w:pos="600"/>
          <w:tab w:val="decimal" w:pos="1200"/>
          <w:tab w:val="left" w:pos="1692"/>
          <w:tab w:val="left" w:pos="2400"/>
          <w:tab w:val="left" w:pos="6000"/>
        </w:tabs>
        <w:suppressAutoHyphens/>
        <w:ind w:left="1692" w:hanging="1692"/>
        <w:jc w:val="both"/>
        <w:rPr>
          <w:rFonts w:ascii="Book Antiqua" w:hAnsi="Book Antiqua"/>
          <w:sz w:val="28"/>
        </w:rPr>
      </w:pPr>
      <w:r>
        <w:rPr>
          <w:rFonts w:ascii="Book Antiqua" w:hAnsi="Book Antiqua"/>
          <w:sz w:val="28"/>
        </w:rPr>
        <w:tab/>
      </w:r>
      <w:r>
        <w:rPr>
          <w:rFonts w:ascii="Book Antiqua" w:hAnsi="Book Antiqua"/>
          <w:sz w:val="28"/>
        </w:rPr>
        <w:tab/>
        <w:t>v)</w:t>
      </w:r>
      <w:r>
        <w:rPr>
          <w:rFonts w:ascii="Book Antiqua" w:hAnsi="Book Antiqua"/>
          <w:sz w:val="28"/>
        </w:rPr>
        <w:tab/>
        <w:t>Influencia de la radiación ultravioleta con efectos biológicos (UV-B) sobre:  la sensibilidad y la actividad de las especies biológicas importantes para el equilibrio de la biosfera; los procesos primarios tales como la fotosíntesis y la biosíntesis;</w:t>
      </w:r>
    </w:p>
    <w:p w:rsidR="00000000" w:rsidRDefault="00DD0D17">
      <w:pPr>
        <w:tabs>
          <w:tab w:val="left" w:pos="0"/>
          <w:tab w:val="left" w:pos="600"/>
          <w:tab w:val="decimal" w:pos="1200"/>
          <w:tab w:val="left" w:pos="1692"/>
          <w:tab w:val="left" w:pos="2400"/>
          <w:tab w:val="left" w:pos="6000"/>
        </w:tabs>
        <w:suppressAutoHyphens/>
        <w:jc w:val="both"/>
        <w:rPr>
          <w:rFonts w:ascii="Book Antiqua" w:hAnsi="Book Antiqua"/>
          <w:sz w:val="28"/>
        </w:rPr>
      </w:pPr>
    </w:p>
    <w:p w:rsidR="00000000" w:rsidRDefault="00DD0D17">
      <w:pPr>
        <w:tabs>
          <w:tab w:val="left" w:pos="0"/>
          <w:tab w:val="left" w:pos="600"/>
          <w:tab w:val="decimal" w:pos="1200"/>
          <w:tab w:val="left" w:pos="1692"/>
          <w:tab w:val="left" w:pos="2400"/>
          <w:tab w:val="left" w:pos="6000"/>
        </w:tabs>
        <w:suppressAutoHyphens/>
        <w:ind w:left="1692" w:hanging="1692"/>
        <w:jc w:val="both"/>
        <w:rPr>
          <w:rFonts w:ascii="Book Antiqua" w:hAnsi="Book Antiqua"/>
          <w:sz w:val="28"/>
        </w:rPr>
      </w:pPr>
      <w:r>
        <w:rPr>
          <w:rFonts w:ascii="Book Antiqua" w:hAnsi="Book Antiqua"/>
          <w:sz w:val="28"/>
        </w:rPr>
        <w:tab/>
      </w:r>
      <w:r>
        <w:rPr>
          <w:rFonts w:ascii="Book Antiqua" w:hAnsi="Book Antiqua"/>
          <w:sz w:val="28"/>
        </w:rPr>
        <w:tab/>
        <w:t>vi)</w:t>
      </w:r>
      <w:r>
        <w:rPr>
          <w:rFonts w:ascii="Book Antiqua" w:hAnsi="Book Antiqua"/>
          <w:sz w:val="28"/>
        </w:rPr>
        <w:tab/>
        <w:t>La influencia de la radiación ultravioleta con efectos biológicos (UV-B) sobre la fotodegradación de los contaminantes, los productos químicos agrícolas y otros materiales;</w:t>
      </w:r>
    </w:p>
    <w:p w:rsidR="00000000" w:rsidRDefault="00DD0D17">
      <w:pPr>
        <w:tabs>
          <w:tab w:val="left" w:pos="0"/>
          <w:tab w:val="left" w:pos="600"/>
          <w:tab w:val="left" w:pos="1200"/>
          <w:tab w:val="left" w:pos="1800"/>
          <w:tab w:val="left" w:pos="2400"/>
          <w:tab w:val="left" w:pos="6000"/>
        </w:tabs>
        <w:suppressAutoHyphens/>
        <w:jc w:val="both"/>
        <w:rPr>
          <w:rFonts w:ascii="Book Antiqua" w:hAnsi="Book Antiqua"/>
          <w:sz w:val="28"/>
        </w:rPr>
      </w:pPr>
    </w:p>
    <w:p w:rsidR="00000000" w:rsidRDefault="00DD0D17">
      <w:pPr>
        <w:tabs>
          <w:tab w:val="left" w:pos="0"/>
          <w:tab w:val="left" w:pos="600"/>
          <w:tab w:val="left" w:pos="1200"/>
          <w:tab w:val="left" w:pos="1800"/>
          <w:tab w:val="left" w:pos="2400"/>
          <w:tab w:val="left" w:pos="6000"/>
        </w:tabs>
        <w:suppressAutoHyphens/>
        <w:jc w:val="both"/>
        <w:rPr>
          <w:rFonts w:ascii="Book Antiqua" w:hAnsi="Book Antiqua"/>
          <w:sz w:val="28"/>
        </w:rPr>
      </w:pPr>
      <w:r>
        <w:rPr>
          <w:rFonts w:ascii="Book Antiqua" w:hAnsi="Book Antiqua"/>
          <w:sz w:val="28"/>
        </w:rPr>
        <w:tab/>
        <w:t>c)</w:t>
      </w:r>
      <w:r>
        <w:rPr>
          <w:rFonts w:ascii="Book Antiqua" w:hAnsi="Book Antiqua"/>
          <w:i/>
          <w:sz w:val="28"/>
        </w:rPr>
        <w:tab/>
        <w:t>Inve</w:t>
      </w:r>
      <w:r>
        <w:rPr>
          <w:rFonts w:ascii="Book Antiqua" w:hAnsi="Book Antiqua"/>
          <w:i/>
          <w:sz w:val="28"/>
        </w:rPr>
        <w:t>stigación de los efectos sobre el clima</w:t>
      </w:r>
    </w:p>
    <w:p w:rsidR="00000000" w:rsidRDefault="00DD0D17">
      <w:pPr>
        <w:tabs>
          <w:tab w:val="left" w:pos="0"/>
          <w:tab w:val="left" w:pos="600"/>
          <w:tab w:val="decimal" w:pos="1200"/>
          <w:tab w:val="left" w:pos="1800"/>
          <w:tab w:val="left" w:pos="2400"/>
          <w:tab w:val="left" w:pos="6000"/>
        </w:tabs>
        <w:suppressAutoHyphens/>
        <w:jc w:val="both"/>
        <w:rPr>
          <w:rFonts w:ascii="Book Antiqua" w:hAnsi="Book Antiqua"/>
          <w:sz w:val="28"/>
        </w:rPr>
      </w:pPr>
    </w:p>
    <w:p w:rsidR="00000000" w:rsidRDefault="00DD0D17">
      <w:pPr>
        <w:tabs>
          <w:tab w:val="left" w:pos="0"/>
          <w:tab w:val="left" w:pos="600"/>
          <w:tab w:val="decimal" w:pos="1200"/>
          <w:tab w:val="left" w:pos="1800"/>
          <w:tab w:val="left" w:pos="2400"/>
          <w:tab w:val="left" w:pos="6000"/>
        </w:tabs>
        <w:suppressAutoHyphens/>
        <w:ind w:left="1800" w:hanging="1800"/>
        <w:jc w:val="both"/>
        <w:rPr>
          <w:rFonts w:ascii="Book Antiqua" w:hAnsi="Book Antiqua"/>
          <w:sz w:val="28"/>
        </w:rPr>
      </w:pPr>
      <w:r>
        <w:rPr>
          <w:rFonts w:ascii="Book Antiqua" w:hAnsi="Book Antiqua"/>
          <w:sz w:val="28"/>
        </w:rPr>
        <w:tab/>
      </w:r>
      <w:r>
        <w:rPr>
          <w:rFonts w:ascii="Book Antiqua" w:hAnsi="Book Antiqua"/>
          <w:sz w:val="28"/>
        </w:rPr>
        <w:tab/>
        <w:t>i)</w:t>
      </w:r>
      <w:r>
        <w:rPr>
          <w:rFonts w:ascii="Book Antiqua" w:hAnsi="Book Antiqua"/>
          <w:sz w:val="28"/>
        </w:rPr>
        <w:tab/>
        <w:t>Estudios teóricos y observación de los</w:t>
      </w:r>
      <w:r>
        <w:rPr>
          <w:rFonts w:ascii="Book Antiqua" w:hAnsi="Book Antiqua"/>
          <w:i/>
          <w:sz w:val="28"/>
        </w:rPr>
        <w:t xml:space="preserve"> </w:t>
      </w:r>
      <w:r>
        <w:rPr>
          <w:rFonts w:ascii="Book Antiqua" w:hAnsi="Book Antiqua"/>
          <w:sz w:val="28"/>
        </w:rPr>
        <w:t>efectos radiactivos del ozono y de otros oligoelementos y su repercusión en los parámetros climáticos, tales como las temperaturas de la superficie terrestre y de los océanos, los regímenes de precipitaciones y el intercambio entre la troposfera y la estratosfera;</w:t>
      </w:r>
    </w:p>
    <w:p w:rsidR="00000000" w:rsidRDefault="00DD0D17">
      <w:pPr>
        <w:tabs>
          <w:tab w:val="left" w:pos="0"/>
          <w:tab w:val="left" w:pos="600"/>
          <w:tab w:val="decimal" w:pos="1200"/>
          <w:tab w:val="left" w:pos="1800"/>
          <w:tab w:val="left" w:pos="2400"/>
          <w:tab w:val="left" w:pos="6000"/>
        </w:tabs>
        <w:suppressAutoHyphens/>
        <w:jc w:val="both"/>
        <w:rPr>
          <w:rFonts w:ascii="Book Antiqua" w:hAnsi="Book Antiqua"/>
          <w:sz w:val="28"/>
        </w:rPr>
      </w:pPr>
    </w:p>
    <w:p w:rsidR="00000000" w:rsidRDefault="00DD0D17">
      <w:pPr>
        <w:tabs>
          <w:tab w:val="left" w:pos="0"/>
          <w:tab w:val="left" w:pos="600"/>
          <w:tab w:val="decimal" w:pos="1200"/>
          <w:tab w:val="left" w:pos="1800"/>
          <w:tab w:val="left" w:pos="2400"/>
          <w:tab w:val="left" w:pos="6000"/>
        </w:tabs>
        <w:suppressAutoHyphens/>
        <w:ind w:left="1800" w:hanging="1800"/>
        <w:jc w:val="both"/>
        <w:rPr>
          <w:rFonts w:ascii="Book Antiqua" w:hAnsi="Book Antiqua"/>
          <w:sz w:val="28"/>
        </w:rPr>
      </w:pPr>
      <w:r>
        <w:rPr>
          <w:rFonts w:ascii="Book Antiqua" w:hAnsi="Book Antiqua"/>
          <w:sz w:val="28"/>
        </w:rPr>
        <w:lastRenderedPageBreak/>
        <w:tab/>
      </w:r>
      <w:r>
        <w:rPr>
          <w:rFonts w:ascii="Book Antiqua" w:hAnsi="Book Antiqua"/>
          <w:sz w:val="28"/>
        </w:rPr>
        <w:tab/>
        <w:t>ii)</w:t>
      </w:r>
      <w:r>
        <w:rPr>
          <w:rFonts w:ascii="Book Antiqua" w:hAnsi="Book Antiqua"/>
          <w:sz w:val="28"/>
        </w:rPr>
        <w:tab/>
        <w:t>Investigación de los efectos de tales repercusiones climáticas en los distintos aspectos de las actividades humanas;</w:t>
      </w:r>
    </w:p>
    <w:p w:rsidR="00000000" w:rsidRDefault="00DD0D17">
      <w:pPr>
        <w:tabs>
          <w:tab w:val="left" w:pos="0"/>
          <w:tab w:val="left" w:pos="600"/>
          <w:tab w:val="left" w:pos="1296"/>
          <w:tab w:val="left" w:pos="6000"/>
        </w:tabs>
        <w:suppressAutoHyphens/>
        <w:jc w:val="both"/>
        <w:rPr>
          <w:rFonts w:ascii="Book Antiqua" w:hAnsi="Book Antiqua"/>
          <w:sz w:val="28"/>
        </w:rPr>
      </w:pPr>
    </w:p>
    <w:p w:rsidR="00000000" w:rsidRDefault="00DD0D17">
      <w:pPr>
        <w:tabs>
          <w:tab w:val="left" w:pos="0"/>
          <w:tab w:val="left" w:pos="600"/>
          <w:tab w:val="left" w:pos="1296"/>
          <w:tab w:val="left" w:pos="6000"/>
        </w:tabs>
        <w:suppressAutoHyphens/>
        <w:jc w:val="both"/>
        <w:rPr>
          <w:rFonts w:ascii="Book Antiqua" w:hAnsi="Book Antiqua"/>
          <w:sz w:val="28"/>
        </w:rPr>
      </w:pPr>
      <w:r>
        <w:rPr>
          <w:rFonts w:ascii="Book Antiqua" w:hAnsi="Book Antiqua"/>
          <w:sz w:val="28"/>
        </w:rPr>
        <w:tab/>
        <w:t>d)</w:t>
      </w:r>
      <w:r>
        <w:rPr>
          <w:rFonts w:ascii="Book Antiqua" w:hAnsi="Book Antiqua"/>
          <w:i/>
          <w:sz w:val="28"/>
        </w:rPr>
        <w:tab/>
        <w:t>Observaciones sistemáticas de</w:t>
      </w:r>
      <w:r>
        <w:rPr>
          <w:rFonts w:ascii="Book Antiqua" w:hAnsi="Book Antiqua"/>
          <w:sz w:val="28"/>
        </w:rPr>
        <w:t xml:space="preserve">:  </w:t>
      </w:r>
    </w:p>
    <w:p w:rsidR="00000000" w:rsidRDefault="00DD0D17">
      <w:pPr>
        <w:tabs>
          <w:tab w:val="left" w:pos="0"/>
          <w:tab w:val="left" w:pos="600"/>
          <w:tab w:val="decimal" w:pos="1296"/>
          <w:tab w:val="left" w:pos="1800"/>
          <w:tab w:val="left" w:pos="6000"/>
        </w:tabs>
        <w:suppressAutoHyphens/>
        <w:jc w:val="both"/>
        <w:rPr>
          <w:rFonts w:ascii="Book Antiqua" w:hAnsi="Book Antiqua"/>
          <w:sz w:val="28"/>
        </w:rPr>
      </w:pPr>
    </w:p>
    <w:p w:rsidR="00000000" w:rsidRDefault="00DD0D17">
      <w:pPr>
        <w:tabs>
          <w:tab w:val="left" w:pos="0"/>
          <w:tab w:val="left" w:pos="600"/>
          <w:tab w:val="decimal" w:pos="1296"/>
          <w:tab w:val="left" w:pos="1800"/>
          <w:tab w:val="left" w:pos="6000"/>
        </w:tabs>
        <w:suppressAutoHyphens/>
        <w:ind w:left="1800" w:hanging="1800"/>
        <w:jc w:val="both"/>
        <w:rPr>
          <w:rFonts w:ascii="Book Antiqua" w:hAnsi="Book Antiqua"/>
          <w:sz w:val="28"/>
        </w:rPr>
      </w:pPr>
      <w:r>
        <w:rPr>
          <w:rFonts w:ascii="Book Antiqua" w:hAnsi="Book Antiqua"/>
          <w:sz w:val="28"/>
        </w:rPr>
        <w:tab/>
      </w:r>
      <w:r>
        <w:rPr>
          <w:rFonts w:ascii="Book Antiqua" w:hAnsi="Book Antiqua"/>
          <w:sz w:val="28"/>
        </w:rPr>
        <w:tab/>
        <w:t>i)</w:t>
      </w:r>
      <w:r>
        <w:rPr>
          <w:rFonts w:ascii="Book Antiqua" w:hAnsi="Book Antiqua"/>
          <w:sz w:val="28"/>
        </w:rPr>
        <w:tab/>
        <w:t>El estado de la capa de ozono (es decir, variabilidad espacial y temporal del contenido total de la columna y de la distribución vertical), haciendo plenamente operacional el Sistema Mundial de Vigilancia del Ozono, que se basa en la integración de los sistemas de observación por satélite y desde estaciones terrestres;</w:t>
      </w:r>
    </w:p>
    <w:p w:rsidR="00000000" w:rsidRDefault="00DD0D17">
      <w:pPr>
        <w:tabs>
          <w:tab w:val="left" w:pos="0"/>
          <w:tab w:val="left" w:pos="600"/>
          <w:tab w:val="decimal" w:pos="1296"/>
          <w:tab w:val="left" w:pos="1800"/>
          <w:tab w:val="left" w:pos="6000"/>
        </w:tabs>
        <w:suppressAutoHyphens/>
        <w:jc w:val="both"/>
        <w:rPr>
          <w:rFonts w:ascii="Book Antiqua" w:hAnsi="Book Antiqua"/>
          <w:sz w:val="28"/>
        </w:rPr>
      </w:pPr>
    </w:p>
    <w:p w:rsidR="00000000" w:rsidRDefault="00DD0D17">
      <w:pPr>
        <w:tabs>
          <w:tab w:val="left" w:pos="0"/>
          <w:tab w:val="left" w:pos="600"/>
          <w:tab w:val="decimal" w:pos="1296"/>
          <w:tab w:val="left" w:pos="1800"/>
          <w:tab w:val="left" w:pos="6000"/>
        </w:tabs>
        <w:suppressAutoHyphens/>
        <w:ind w:left="1800" w:hanging="1800"/>
        <w:jc w:val="both"/>
        <w:rPr>
          <w:rFonts w:ascii="Book Antiqua" w:hAnsi="Book Antiqua"/>
          <w:sz w:val="28"/>
        </w:rPr>
      </w:pPr>
      <w:r>
        <w:rPr>
          <w:rFonts w:ascii="Book Antiqua" w:hAnsi="Book Antiqua"/>
          <w:sz w:val="28"/>
        </w:rPr>
        <w:tab/>
      </w:r>
      <w:r>
        <w:rPr>
          <w:rFonts w:ascii="Book Antiqua" w:hAnsi="Book Antiqua"/>
          <w:sz w:val="28"/>
        </w:rPr>
        <w:tab/>
        <w:t>ii)</w:t>
      </w:r>
      <w:r>
        <w:rPr>
          <w:rFonts w:ascii="Book Antiqua" w:hAnsi="Book Antiqua"/>
          <w:sz w:val="28"/>
        </w:rPr>
        <w:tab/>
        <w:t>Las concentraciones en la troposfera y la estratosfera de los gases que dan origen a las familias HO</w:t>
      </w:r>
      <w:r>
        <w:rPr>
          <w:rFonts w:ascii="Book Antiqua" w:hAnsi="Book Antiqua"/>
          <w:sz w:val="28"/>
          <w:vertAlign w:val="subscript"/>
        </w:rPr>
        <w:t>x</w:t>
      </w:r>
      <w:r>
        <w:rPr>
          <w:rFonts w:ascii="Book Antiqua" w:hAnsi="Book Antiqua"/>
          <w:sz w:val="28"/>
        </w:rPr>
        <w:t>, NO</w:t>
      </w:r>
      <w:r>
        <w:rPr>
          <w:rFonts w:ascii="Book Antiqua" w:hAnsi="Book Antiqua"/>
          <w:sz w:val="28"/>
          <w:vertAlign w:val="subscript"/>
        </w:rPr>
        <w:t>x</w:t>
      </w:r>
      <w:r>
        <w:rPr>
          <w:rFonts w:ascii="Book Antiqua" w:hAnsi="Book Antiqua"/>
          <w:sz w:val="28"/>
        </w:rPr>
        <w:t>, Cl0</w:t>
      </w:r>
      <w:r>
        <w:rPr>
          <w:rFonts w:ascii="Book Antiqua" w:hAnsi="Book Antiqua"/>
          <w:sz w:val="28"/>
          <w:vertAlign w:val="subscript"/>
        </w:rPr>
        <w:t>x</w:t>
      </w:r>
      <w:r>
        <w:rPr>
          <w:rFonts w:ascii="Book Antiqua" w:hAnsi="Book Antiqua"/>
          <w:sz w:val="28"/>
        </w:rPr>
        <w:t xml:space="preserve"> y del carbono;</w:t>
      </w:r>
    </w:p>
    <w:p w:rsidR="00000000" w:rsidRDefault="00DD0D17">
      <w:pPr>
        <w:tabs>
          <w:tab w:val="left" w:pos="0"/>
          <w:tab w:val="left" w:pos="600"/>
          <w:tab w:val="decimal" w:pos="1296"/>
          <w:tab w:val="left" w:pos="1800"/>
          <w:tab w:val="left" w:pos="6000"/>
        </w:tabs>
        <w:suppressAutoHyphens/>
        <w:jc w:val="both"/>
        <w:rPr>
          <w:rFonts w:ascii="Book Antiqua" w:hAnsi="Book Antiqua"/>
          <w:sz w:val="28"/>
        </w:rPr>
      </w:pPr>
    </w:p>
    <w:p w:rsidR="00000000" w:rsidRDefault="00DD0D17">
      <w:pPr>
        <w:tabs>
          <w:tab w:val="left" w:pos="0"/>
          <w:tab w:val="left" w:pos="600"/>
          <w:tab w:val="decimal" w:pos="1296"/>
          <w:tab w:val="left" w:pos="1800"/>
          <w:tab w:val="left" w:pos="6000"/>
        </w:tabs>
        <w:suppressAutoHyphens/>
        <w:ind w:left="1800" w:hanging="1800"/>
        <w:jc w:val="both"/>
        <w:rPr>
          <w:rFonts w:ascii="Book Antiqua" w:hAnsi="Book Antiqua"/>
          <w:sz w:val="28"/>
        </w:rPr>
      </w:pPr>
      <w:r>
        <w:rPr>
          <w:rFonts w:ascii="Book Antiqua" w:hAnsi="Book Antiqua"/>
          <w:sz w:val="28"/>
        </w:rPr>
        <w:tab/>
      </w:r>
      <w:r>
        <w:rPr>
          <w:rFonts w:ascii="Book Antiqua" w:hAnsi="Book Antiqua"/>
          <w:sz w:val="28"/>
        </w:rPr>
        <w:tab/>
        <w:t>iii)</w:t>
      </w:r>
      <w:r>
        <w:rPr>
          <w:rFonts w:ascii="Book Antiqua" w:hAnsi="Book Antiqua"/>
          <w:sz w:val="28"/>
        </w:rPr>
        <w:tab/>
        <w:t>Las temperaturas desde la superficie terre</w:t>
      </w:r>
      <w:r>
        <w:rPr>
          <w:rFonts w:ascii="Book Antiqua" w:hAnsi="Book Antiqua"/>
          <w:sz w:val="28"/>
        </w:rPr>
        <w:t>stre hasta la mesosfera, utilizando sistemas de observación desde estaciones terrestres y por satélite;</w:t>
      </w:r>
    </w:p>
    <w:p w:rsidR="00000000" w:rsidRDefault="00DD0D17">
      <w:pPr>
        <w:tabs>
          <w:tab w:val="left" w:pos="0"/>
          <w:tab w:val="left" w:pos="600"/>
          <w:tab w:val="decimal" w:pos="1296"/>
          <w:tab w:val="left" w:pos="1800"/>
          <w:tab w:val="left" w:pos="6000"/>
        </w:tabs>
        <w:suppressAutoHyphens/>
        <w:jc w:val="both"/>
        <w:rPr>
          <w:rFonts w:ascii="Book Antiqua" w:hAnsi="Book Antiqua"/>
          <w:sz w:val="28"/>
        </w:rPr>
      </w:pPr>
    </w:p>
    <w:p w:rsidR="00000000" w:rsidRDefault="00DD0D17">
      <w:pPr>
        <w:tabs>
          <w:tab w:val="left" w:pos="0"/>
          <w:tab w:val="left" w:pos="600"/>
          <w:tab w:val="decimal" w:pos="1296"/>
          <w:tab w:val="left" w:pos="1800"/>
          <w:tab w:val="left" w:pos="6000"/>
        </w:tabs>
        <w:suppressAutoHyphens/>
        <w:ind w:left="1800" w:hanging="1800"/>
        <w:jc w:val="both"/>
        <w:rPr>
          <w:rFonts w:ascii="Book Antiqua" w:hAnsi="Book Antiqua"/>
          <w:sz w:val="28"/>
        </w:rPr>
      </w:pPr>
      <w:r>
        <w:rPr>
          <w:rFonts w:ascii="Book Antiqua" w:hAnsi="Book Antiqua"/>
          <w:sz w:val="28"/>
        </w:rPr>
        <w:tab/>
      </w:r>
      <w:r>
        <w:rPr>
          <w:rFonts w:ascii="Book Antiqua" w:hAnsi="Book Antiqua"/>
          <w:sz w:val="28"/>
        </w:rPr>
        <w:tab/>
        <w:t>iv)</w:t>
      </w:r>
      <w:r>
        <w:rPr>
          <w:rFonts w:ascii="Book Antiqua" w:hAnsi="Book Antiqua"/>
          <w:sz w:val="28"/>
        </w:rPr>
        <w:tab/>
        <w:t>El flujo de radiación solar, expresado en longitud de onda, que llega a la atmósfera terrestre y de la radiación térmica que sale de ésta, utilizando mediciones de satélites;</w:t>
      </w:r>
    </w:p>
    <w:p w:rsidR="00000000" w:rsidRDefault="00DD0D17">
      <w:pPr>
        <w:tabs>
          <w:tab w:val="left" w:pos="0"/>
          <w:tab w:val="left" w:pos="600"/>
          <w:tab w:val="decimal" w:pos="1296"/>
          <w:tab w:val="left" w:pos="1800"/>
          <w:tab w:val="left" w:pos="6000"/>
        </w:tabs>
        <w:suppressAutoHyphens/>
        <w:jc w:val="both"/>
        <w:rPr>
          <w:rFonts w:ascii="Book Antiqua" w:hAnsi="Book Antiqua"/>
          <w:sz w:val="28"/>
        </w:rPr>
      </w:pPr>
    </w:p>
    <w:p w:rsidR="00000000" w:rsidRDefault="00DD0D17">
      <w:pPr>
        <w:tabs>
          <w:tab w:val="left" w:pos="0"/>
          <w:tab w:val="left" w:pos="600"/>
          <w:tab w:val="decimal" w:pos="1296"/>
          <w:tab w:val="left" w:pos="1800"/>
          <w:tab w:val="left" w:pos="6000"/>
        </w:tabs>
        <w:suppressAutoHyphens/>
        <w:ind w:left="1800" w:hanging="1800"/>
        <w:jc w:val="both"/>
        <w:rPr>
          <w:rFonts w:ascii="Book Antiqua" w:hAnsi="Book Antiqua"/>
          <w:sz w:val="28"/>
        </w:rPr>
      </w:pPr>
      <w:r>
        <w:rPr>
          <w:rFonts w:ascii="Book Antiqua" w:hAnsi="Book Antiqua"/>
          <w:sz w:val="28"/>
        </w:rPr>
        <w:tab/>
      </w:r>
      <w:r>
        <w:rPr>
          <w:rFonts w:ascii="Book Antiqua" w:hAnsi="Book Antiqua"/>
          <w:sz w:val="28"/>
        </w:rPr>
        <w:tab/>
        <w:t>v)</w:t>
      </w:r>
      <w:r>
        <w:rPr>
          <w:rFonts w:ascii="Book Antiqua" w:hAnsi="Book Antiqua"/>
          <w:sz w:val="28"/>
        </w:rPr>
        <w:tab/>
        <w:t>El flujo solar, analizado por longitud de onda, que llega a la superficie de la Tierra en la gama de las radiaciones ultravioleta con efectos biológicos (UV-B);</w:t>
      </w:r>
    </w:p>
    <w:p w:rsidR="00000000" w:rsidRDefault="00DD0D17">
      <w:pPr>
        <w:tabs>
          <w:tab w:val="left" w:pos="0"/>
          <w:tab w:val="left" w:pos="600"/>
          <w:tab w:val="decimal" w:pos="1296"/>
          <w:tab w:val="left" w:pos="1800"/>
          <w:tab w:val="left" w:pos="6000"/>
        </w:tabs>
        <w:suppressAutoHyphens/>
        <w:jc w:val="both"/>
        <w:rPr>
          <w:rFonts w:ascii="Book Antiqua" w:hAnsi="Book Antiqua"/>
          <w:sz w:val="28"/>
        </w:rPr>
      </w:pPr>
    </w:p>
    <w:p w:rsidR="00000000" w:rsidRDefault="00DD0D17">
      <w:pPr>
        <w:tabs>
          <w:tab w:val="left" w:pos="0"/>
          <w:tab w:val="left" w:pos="600"/>
          <w:tab w:val="decimal" w:pos="1296"/>
          <w:tab w:val="left" w:pos="1800"/>
          <w:tab w:val="left" w:pos="6000"/>
        </w:tabs>
        <w:suppressAutoHyphens/>
        <w:ind w:left="1800" w:hanging="1800"/>
        <w:jc w:val="both"/>
        <w:rPr>
          <w:rFonts w:ascii="Book Antiqua" w:hAnsi="Book Antiqua"/>
          <w:sz w:val="28"/>
        </w:rPr>
      </w:pPr>
      <w:r>
        <w:rPr>
          <w:rFonts w:ascii="Book Antiqua" w:hAnsi="Book Antiqua"/>
          <w:sz w:val="28"/>
        </w:rPr>
        <w:tab/>
      </w:r>
      <w:r>
        <w:rPr>
          <w:rFonts w:ascii="Book Antiqua" w:hAnsi="Book Antiqua"/>
          <w:sz w:val="28"/>
        </w:rPr>
        <w:tab/>
        <w:t>vi)</w:t>
      </w:r>
      <w:r>
        <w:rPr>
          <w:rFonts w:ascii="Book Antiqua" w:hAnsi="Book Antiqua"/>
          <w:sz w:val="28"/>
        </w:rPr>
        <w:tab/>
        <w:t>Las propiedades y la distribución de los aerosoles d</w:t>
      </w:r>
      <w:r>
        <w:rPr>
          <w:rFonts w:ascii="Book Antiqua" w:hAnsi="Book Antiqua"/>
          <w:sz w:val="28"/>
        </w:rPr>
        <w:t>esde la superficie terrestre hasta la mesosfera, utilizando sistemas de observación instalados en estaciones terrestres, aerotransportados y en satélites;</w:t>
      </w:r>
    </w:p>
    <w:p w:rsidR="00000000" w:rsidRDefault="00DD0D17">
      <w:pPr>
        <w:tabs>
          <w:tab w:val="left" w:pos="0"/>
          <w:tab w:val="left" w:pos="600"/>
          <w:tab w:val="decimal" w:pos="1296"/>
          <w:tab w:val="left" w:pos="1800"/>
          <w:tab w:val="left" w:pos="6000"/>
        </w:tabs>
        <w:suppressAutoHyphens/>
        <w:jc w:val="both"/>
        <w:rPr>
          <w:rFonts w:ascii="Book Antiqua" w:hAnsi="Book Antiqua"/>
          <w:sz w:val="28"/>
        </w:rPr>
      </w:pPr>
    </w:p>
    <w:p w:rsidR="00000000" w:rsidRDefault="00DD0D17">
      <w:pPr>
        <w:tabs>
          <w:tab w:val="left" w:pos="0"/>
          <w:tab w:val="left" w:pos="600"/>
          <w:tab w:val="decimal" w:pos="1296"/>
          <w:tab w:val="left" w:pos="1800"/>
          <w:tab w:val="left" w:pos="6000"/>
        </w:tabs>
        <w:suppressAutoHyphens/>
        <w:ind w:left="1800" w:hanging="1800"/>
        <w:jc w:val="both"/>
        <w:rPr>
          <w:rFonts w:ascii="Book Antiqua" w:hAnsi="Book Antiqua"/>
          <w:sz w:val="28"/>
        </w:rPr>
      </w:pPr>
      <w:r>
        <w:rPr>
          <w:rFonts w:ascii="Book Antiqua" w:hAnsi="Book Antiqua"/>
          <w:sz w:val="28"/>
        </w:rPr>
        <w:lastRenderedPageBreak/>
        <w:tab/>
      </w:r>
      <w:r>
        <w:rPr>
          <w:rFonts w:ascii="Book Antiqua" w:hAnsi="Book Antiqua"/>
          <w:sz w:val="28"/>
        </w:rPr>
        <w:tab/>
        <w:t>vii)</w:t>
      </w:r>
      <w:r>
        <w:rPr>
          <w:rFonts w:ascii="Book Antiqua" w:hAnsi="Book Antiqua"/>
          <w:sz w:val="28"/>
        </w:rPr>
        <w:tab/>
        <w:t>Las variables climáticas importantes, mediante el mantenimiento de programas meteorológicos de alta calidad para su medición desde la superficie;</w:t>
      </w:r>
    </w:p>
    <w:p w:rsidR="00000000" w:rsidRDefault="00DD0D17">
      <w:pPr>
        <w:tabs>
          <w:tab w:val="left" w:pos="0"/>
          <w:tab w:val="left" w:pos="600"/>
          <w:tab w:val="decimal" w:pos="1296"/>
          <w:tab w:val="left" w:pos="1800"/>
          <w:tab w:val="left" w:pos="6000"/>
        </w:tabs>
        <w:suppressAutoHyphens/>
        <w:jc w:val="both"/>
        <w:rPr>
          <w:rFonts w:ascii="Book Antiqua" w:hAnsi="Book Antiqua"/>
          <w:sz w:val="28"/>
        </w:rPr>
      </w:pPr>
    </w:p>
    <w:p w:rsidR="00000000" w:rsidRDefault="00DD0D17">
      <w:pPr>
        <w:tabs>
          <w:tab w:val="left" w:pos="0"/>
          <w:tab w:val="left" w:pos="600"/>
          <w:tab w:val="decimal" w:pos="1296"/>
          <w:tab w:val="left" w:pos="1800"/>
          <w:tab w:val="left" w:pos="6000"/>
        </w:tabs>
        <w:suppressAutoHyphens/>
        <w:ind w:left="1800" w:hanging="1800"/>
        <w:jc w:val="both"/>
        <w:rPr>
          <w:rFonts w:ascii="Book Antiqua" w:hAnsi="Book Antiqua"/>
          <w:sz w:val="28"/>
        </w:rPr>
      </w:pPr>
      <w:r>
        <w:rPr>
          <w:rFonts w:ascii="Book Antiqua" w:hAnsi="Book Antiqua"/>
          <w:sz w:val="28"/>
        </w:rPr>
        <w:tab/>
      </w:r>
      <w:r>
        <w:rPr>
          <w:rFonts w:ascii="Book Antiqua" w:hAnsi="Book Antiqua"/>
          <w:sz w:val="28"/>
        </w:rPr>
        <w:tab/>
        <w:t>viii)</w:t>
      </w:r>
      <w:r>
        <w:rPr>
          <w:rFonts w:ascii="Book Antiqua" w:hAnsi="Book Antiqua"/>
          <w:sz w:val="28"/>
        </w:rPr>
        <w:tab/>
        <w:t>Las oligosustancias, las temperaturas, el flujo solar y los aerosoles, utilizando métodos mejorados de análisis de los datos mundiales.</w:t>
      </w:r>
    </w:p>
    <w:p w:rsidR="00000000" w:rsidRDefault="00DD0D17">
      <w:pPr>
        <w:tabs>
          <w:tab w:val="left" w:pos="0"/>
          <w:tab w:val="left" w:pos="600"/>
          <w:tab w:val="left" w:pos="1296"/>
          <w:tab w:val="left" w:pos="1800"/>
          <w:tab w:val="left" w:pos="6000"/>
        </w:tabs>
        <w:suppressAutoHyphens/>
        <w:jc w:val="both"/>
        <w:rPr>
          <w:rFonts w:ascii="Book Antiqua" w:hAnsi="Book Antiqua"/>
          <w:sz w:val="28"/>
        </w:rPr>
      </w:pPr>
    </w:p>
    <w:p w:rsidR="00000000" w:rsidRDefault="00DD0D17">
      <w:pPr>
        <w:tabs>
          <w:tab w:val="left" w:pos="0"/>
          <w:tab w:val="left" w:pos="600"/>
          <w:tab w:val="left" w:pos="1296"/>
          <w:tab w:val="left" w:pos="1800"/>
          <w:tab w:val="left" w:pos="6000"/>
        </w:tabs>
        <w:suppressAutoHyphens/>
        <w:ind w:left="600" w:hanging="600"/>
        <w:jc w:val="both"/>
        <w:rPr>
          <w:rFonts w:ascii="Book Antiqua" w:hAnsi="Book Antiqua"/>
          <w:sz w:val="28"/>
        </w:rPr>
      </w:pPr>
      <w:r>
        <w:rPr>
          <w:rFonts w:ascii="Book Antiqua" w:hAnsi="Book Antiqua"/>
          <w:sz w:val="28"/>
        </w:rPr>
        <w:t>3.</w:t>
      </w:r>
      <w:r>
        <w:rPr>
          <w:rFonts w:ascii="Book Antiqua" w:hAnsi="Book Antiqua"/>
          <w:sz w:val="28"/>
        </w:rPr>
        <w:tab/>
        <w:t>Las Partes en el Convenio cooperarán, teniendo en cuen</w:t>
      </w:r>
      <w:r>
        <w:rPr>
          <w:rFonts w:ascii="Book Antiqua" w:hAnsi="Book Antiqua"/>
          <w:sz w:val="28"/>
        </w:rPr>
        <w:t>ta las necesidades particulares de los países en desarrollo, para promover la capacitación científica y técnica adecuada que sea necesaria para participar en la investigación y observaciones sistemáticas esbozadas en el presente anexo.  Se prestará especial atención a la intercalibración de los instrumentos y métodos de observación con miras a obtener conjuntos de datos científicos comparables o normalizados.</w:t>
      </w:r>
    </w:p>
    <w:p w:rsidR="00000000" w:rsidRDefault="00DD0D17">
      <w:pPr>
        <w:tabs>
          <w:tab w:val="left" w:pos="0"/>
          <w:tab w:val="left" w:pos="600"/>
          <w:tab w:val="left" w:pos="1296"/>
          <w:tab w:val="left" w:pos="1800"/>
          <w:tab w:val="left" w:pos="6000"/>
        </w:tabs>
        <w:suppressAutoHyphens/>
        <w:jc w:val="both"/>
        <w:rPr>
          <w:rFonts w:ascii="Book Antiqua" w:hAnsi="Book Antiqua"/>
          <w:sz w:val="28"/>
        </w:rPr>
      </w:pPr>
    </w:p>
    <w:p w:rsidR="00000000" w:rsidRDefault="00DD0D17">
      <w:pPr>
        <w:tabs>
          <w:tab w:val="left" w:pos="0"/>
          <w:tab w:val="left" w:pos="600"/>
          <w:tab w:val="left" w:pos="1296"/>
          <w:tab w:val="left" w:pos="1800"/>
          <w:tab w:val="left" w:pos="6000"/>
        </w:tabs>
        <w:suppressAutoHyphens/>
        <w:ind w:left="600" w:hanging="600"/>
        <w:jc w:val="both"/>
        <w:rPr>
          <w:rFonts w:ascii="Book Antiqua" w:hAnsi="Book Antiqua"/>
          <w:sz w:val="28"/>
        </w:rPr>
      </w:pPr>
      <w:r>
        <w:rPr>
          <w:rFonts w:ascii="Book Antiqua" w:hAnsi="Book Antiqua"/>
          <w:sz w:val="28"/>
        </w:rPr>
        <w:t>4.</w:t>
      </w:r>
      <w:r>
        <w:rPr>
          <w:rFonts w:ascii="Book Antiqua" w:hAnsi="Book Antiqua"/>
          <w:sz w:val="28"/>
        </w:rPr>
        <w:tab/>
        <w:t>Se estima que las siguientes sustancias químicas de origen tanto natural como antropogénico, qu</w:t>
      </w:r>
      <w:r>
        <w:rPr>
          <w:rFonts w:ascii="Book Antiqua" w:hAnsi="Book Antiqua"/>
          <w:sz w:val="28"/>
        </w:rPr>
        <w:t>e no se enumeran por orden de prioridad, tienen el potencial de modificar las propiedades químicas y físicas de la capa de ozono.</w:t>
      </w:r>
    </w:p>
    <w:p w:rsidR="00000000" w:rsidRDefault="00DD0D17">
      <w:pPr>
        <w:tabs>
          <w:tab w:val="left" w:pos="0"/>
          <w:tab w:val="left" w:pos="600"/>
          <w:tab w:val="left" w:pos="1296"/>
          <w:tab w:val="left" w:pos="1800"/>
          <w:tab w:val="left" w:pos="6000"/>
        </w:tabs>
        <w:suppressAutoHyphens/>
        <w:jc w:val="both"/>
        <w:rPr>
          <w:rFonts w:ascii="Book Antiqua" w:hAnsi="Book Antiqua"/>
          <w:sz w:val="28"/>
        </w:rPr>
      </w:pPr>
    </w:p>
    <w:p w:rsidR="00000000" w:rsidRDefault="00DD0D17">
      <w:pPr>
        <w:tabs>
          <w:tab w:val="left" w:pos="0"/>
          <w:tab w:val="left" w:pos="600"/>
          <w:tab w:val="left" w:pos="1296"/>
          <w:tab w:val="left" w:pos="1800"/>
          <w:tab w:val="left" w:pos="6000"/>
        </w:tabs>
        <w:suppressAutoHyphens/>
        <w:jc w:val="both"/>
        <w:rPr>
          <w:rFonts w:ascii="Book Antiqua" w:hAnsi="Book Antiqua"/>
          <w:sz w:val="28"/>
        </w:rPr>
      </w:pPr>
      <w:r>
        <w:rPr>
          <w:rFonts w:ascii="Book Antiqua" w:hAnsi="Book Antiqua"/>
          <w:sz w:val="28"/>
        </w:rPr>
        <w:tab/>
        <w:t>a)</w:t>
      </w:r>
      <w:r>
        <w:rPr>
          <w:rFonts w:ascii="Book Antiqua" w:hAnsi="Book Antiqua"/>
          <w:b/>
          <w:sz w:val="28"/>
        </w:rPr>
        <w:tab/>
        <w:t>Sustancias compuestas de carbono</w:t>
      </w:r>
    </w:p>
    <w:p w:rsidR="00000000" w:rsidRDefault="00DD0D17">
      <w:pPr>
        <w:tabs>
          <w:tab w:val="left" w:pos="0"/>
          <w:tab w:val="left" w:pos="600"/>
          <w:tab w:val="left" w:pos="1296"/>
          <w:tab w:val="left" w:pos="1800"/>
          <w:tab w:val="left" w:pos="6000"/>
        </w:tabs>
        <w:suppressAutoHyphens/>
        <w:jc w:val="both"/>
        <w:rPr>
          <w:rFonts w:ascii="Book Antiqua" w:hAnsi="Book Antiqua"/>
          <w:sz w:val="28"/>
        </w:rPr>
      </w:pPr>
    </w:p>
    <w:p w:rsidR="00000000" w:rsidRDefault="00DD0D17">
      <w:pPr>
        <w:tabs>
          <w:tab w:val="left" w:pos="0"/>
          <w:tab w:val="left" w:pos="600"/>
          <w:tab w:val="left" w:pos="1296"/>
          <w:tab w:val="left" w:pos="1800"/>
          <w:tab w:val="left" w:pos="6000"/>
        </w:tabs>
        <w:suppressAutoHyphens/>
        <w:ind w:left="1800" w:hanging="1800"/>
        <w:jc w:val="both"/>
        <w:rPr>
          <w:rFonts w:ascii="Book Antiqua" w:hAnsi="Book Antiqua"/>
          <w:sz w:val="28"/>
        </w:rPr>
      </w:pPr>
      <w:r>
        <w:rPr>
          <w:rFonts w:ascii="Book Antiqua" w:hAnsi="Book Antiqua"/>
          <w:sz w:val="28"/>
        </w:rPr>
        <w:tab/>
      </w:r>
      <w:r>
        <w:rPr>
          <w:rFonts w:ascii="Book Antiqua" w:hAnsi="Book Antiqua"/>
          <w:sz w:val="28"/>
        </w:rPr>
        <w:tab/>
        <w:t>i)</w:t>
      </w:r>
      <w:r>
        <w:rPr>
          <w:rFonts w:ascii="Book Antiqua" w:hAnsi="Book Antiqua"/>
          <w:i/>
          <w:sz w:val="28"/>
        </w:rPr>
        <w:tab/>
        <w:t>Monóxido de carbono (CO)</w:t>
      </w:r>
    </w:p>
    <w:p w:rsidR="00000000" w:rsidRDefault="00DD0D17">
      <w:pPr>
        <w:tabs>
          <w:tab w:val="left" w:pos="0"/>
          <w:tab w:val="left" w:pos="600"/>
          <w:tab w:val="left" w:pos="1296"/>
          <w:tab w:val="left" w:pos="1800"/>
          <w:tab w:val="left" w:pos="6000"/>
        </w:tabs>
        <w:suppressAutoHyphens/>
        <w:jc w:val="both"/>
        <w:rPr>
          <w:rFonts w:ascii="Book Antiqua" w:hAnsi="Book Antiqua"/>
          <w:sz w:val="28"/>
        </w:rPr>
      </w:pPr>
    </w:p>
    <w:p w:rsidR="00000000" w:rsidRDefault="00DD0D17">
      <w:pPr>
        <w:tabs>
          <w:tab w:val="left" w:pos="0"/>
          <w:tab w:val="left" w:pos="600"/>
          <w:tab w:val="left" w:pos="1296"/>
          <w:tab w:val="left" w:pos="1800"/>
          <w:tab w:val="left" w:pos="6000"/>
        </w:tabs>
        <w:suppressAutoHyphens/>
        <w:ind w:left="1800" w:hanging="1800"/>
        <w:jc w:val="both"/>
        <w:rPr>
          <w:rFonts w:ascii="Book Antiqua" w:hAnsi="Book Antiqua"/>
          <w:sz w:val="28"/>
        </w:rPr>
      </w:pPr>
      <w:r>
        <w:rPr>
          <w:rFonts w:ascii="Book Antiqua" w:hAnsi="Book Antiqua"/>
          <w:sz w:val="28"/>
        </w:rPr>
        <w:tab/>
      </w:r>
      <w:r>
        <w:rPr>
          <w:rFonts w:ascii="Book Antiqua" w:hAnsi="Book Antiqua"/>
          <w:sz w:val="28"/>
        </w:rPr>
        <w:tab/>
      </w:r>
      <w:r>
        <w:rPr>
          <w:rFonts w:ascii="Book Antiqua" w:hAnsi="Book Antiqua"/>
          <w:sz w:val="28"/>
        </w:rPr>
        <w:tab/>
        <w:t>Se considera que el monóxido de carbono, que proviene de significativas fuentes de origen natural y antropogénico, desempeña una importante función directa en la fotoquímica de la troposfera y una función indirecta en la fotoquímica de la estratosfera.</w:t>
      </w:r>
    </w:p>
    <w:p w:rsidR="00000000" w:rsidRDefault="00DD0D17">
      <w:pPr>
        <w:tabs>
          <w:tab w:val="left" w:pos="0"/>
          <w:tab w:val="left" w:pos="600"/>
          <w:tab w:val="left" w:pos="1296"/>
          <w:tab w:val="left" w:pos="1800"/>
          <w:tab w:val="left" w:pos="6000"/>
        </w:tabs>
        <w:suppressAutoHyphens/>
        <w:jc w:val="both"/>
        <w:rPr>
          <w:rFonts w:ascii="Book Antiqua" w:hAnsi="Book Antiqua"/>
          <w:sz w:val="28"/>
        </w:rPr>
      </w:pPr>
    </w:p>
    <w:p w:rsidR="00000000" w:rsidRDefault="00DD0D17">
      <w:pPr>
        <w:tabs>
          <w:tab w:val="left" w:pos="0"/>
          <w:tab w:val="left" w:pos="600"/>
          <w:tab w:val="left" w:pos="1296"/>
          <w:tab w:val="left" w:pos="1800"/>
          <w:tab w:val="left" w:pos="6000"/>
        </w:tabs>
        <w:suppressAutoHyphens/>
        <w:ind w:left="1800" w:hanging="1800"/>
        <w:jc w:val="both"/>
        <w:rPr>
          <w:rFonts w:ascii="Book Antiqua" w:hAnsi="Book Antiqua"/>
          <w:sz w:val="28"/>
        </w:rPr>
      </w:pPr>
      <w:r>
        <w:rPr>
          <w:rFonts w:ascii="Book Antiqua" w:hAnsi="Book Antiqua"/>
          <w:sz w:val="28"/>
        </w:rPr>
        <w:tab/>
      </w:r>
      <w:r>
        <w:rPr>
          <w:rFonts w:ascii="Book Antiqua" w:hAnsi="Book Antiqua"/>
          <w:sz w:val="28"/>
        </w:rPr>
        <w:tab/>
        <w:t>ii)</w:t>
      </w:r>
      <w:r>
        <w:rPr>
          <w:rFonts w:ascii="Book Antiqua" w:hAnsi="Book Antiqua"/>
          <w:i/>
          <w:sz w:val="28"/>
        </w:rPr>
        <w:tab/>
        <w:t>Anhídrido carbónico (CO</w:t>
      </w:r>
      <w:r>
        <w:rPr>
          <w:rFonts w:ascii="Book Antiqua" w:hAnsi="Book Antiqua"/>
          <w:i/>
          <w:sz w:val="28"/>
          <w:vertAlign w:val="subscript"/>
        </w:rPr>
        <w:t>2</w:t>
      </w:r>
      <w:r>
        <w:rPr>
          <w:rFonts w:ascii="Book Antiqua" w:hAnsi="Book Antiqua"/>
          <w:i/>
          <w:sz w:val="28"/>
        </w:rPr>
        <w:t>)</w:t>
      </w:r>
    </w:p>
    <w:p w:rsidR="00000000" w:rsidRDefault="00DD0D17">
      <w:pPr>
        <w:tabs>
          <w:tab w:val="left" w:pos="0"/>
          <w:tab w:val="left" w:pos="600"/>
          <w:tab w:val="left" w:pos="1296"/>
          <w:tab w:val="left" w:pos="1800"/>
          <w:tab w:val="left" w:pos="6000"/>
        </w:tabs>
        <w:suppressAutoHyphens/>
        <w:jc w:val="both"/>
        <w:rPr>
          <w:rFonts w:ascii="Book Antiqua" w:hAnsi="Book Antiqua"/>
          <w:sz w:val="28"/>
        </w:rPr>
      </w:pPr>
    </w:p>
    <w:p w:rsidR="00000000" w:rsidRDefault="00DD0D17">
      <w:pPr>
        <w:tabs>
          <w:tab w:val="left" w:pos="0"/>
          <w:tab w:val="left" w:pos="600"/>
          <w:tab w:val="left" w:pos="1296"/>
          <w:tab w:val="left" w:pos="1800"/>
          <w:tab w:val="left" w:pos="6000"/>
        </w:tabs>
        <w:suppressAutoHyphens/>
        <w:ind w:left="1800" w:hanging="1800"/>
        <w:jc w:val="both"/>
        <w:rPr>
          <w:rFonts w:ascii="Book Antiqua" w:hAnsi="Book Antiqua"/>
          <w:sz w:val="28"/>
        </w:rPr>
      </w:pPr>
      <w:r>
        <w:rPr>
          <w:rFonts w:ascii="Book Antiqua" w:hAnsi="Book Antiqua"/>
          <w:sz w:val="28"/>
        </w:rPr>
        <w:tab/>
      </w:r>
      <w:r>
        <w:rPr>
          <w:rFonts w:ascii="Book Antiqua" w:hAnsi="Book Antiqua"/>
          <w:sz w:val="28"/>
        </w:rPr>
        <w:tab/>
      </w:r>
      <w:r>
        <w:rPr>
          <w:rFonts w:ascii="Book Antiqua" w:hAnsi="Book Antiqua"/>
          <w:sz w:val="28"/>
        </w:rPr>
        <w:tab/>
        <w:t>El anhídrido carbón</w:t>
      </w:r>
      <w:r>
        <w:rPr>
          <w:rFonts w:ascii="Book Antiqua" w:hAnsi="Book Antiqua"/>
          <w:sz w:val="28"/>
        </w:rPr>
        <w:t xml:space="preserve">ico también procede de importantes fuentes naturales y antropogénicas y afecta al ozono </w:t>
      </w:r>
      <w:r>
        <w:rPr>
          <w:rFonts w:ascii="Book Antiqua" w:hAnsi="Book Antiqua"/>
          <w:sz w:val="28"/>
        </w:rPr>
        <w:lastRenderedPageBreak/>
        <w:t>estratosférico al influir en la estructura térmica de la atmósfera.</w:t>
      </w:r>
    </w:p>
    <w:p w:rsidR="00000000" w:rsidRDefault="00DD0D17">
      <w:pPr>
        <w:tabs>
          <w:tab w:val="left" w:pos="0"/>
          <w:tab w:val="left" w:pos="600"/>
          <w:tab w:val="left" w:pos="1296"/>
          <w:tab w:val="left" w:pos="1800"/>
          <w:tab w:val="left" w:pos="6000"/>
        </w:tabs>
        <w:suppressAutoHyphens/>
        <w:jc w:val="both"/>
        <w:rPr>
          <w:rFonts w:ascii="Book Antiqua" w:hAnsi="Book Antiqua"/>
          <w:sz w:val="28"/>
        </w:rPr>
      </w:pPr>
    </w:p>
    <w:p w:rsidR="00000000" w:rsidRDefault="00DD0D17">
      <w:pPr>
        <w:tabs>
          <w:tab w:val="left" w:pos="0"/>
          <w:tab w:val="left" w:pos="600"/>
          <w:tab w:val="left" w:pos="1296"/>
          <w:tab w:val="left" w:pos="1800"/>
          <w:tab w:val="left" w:pos="6000"/>
        </w:tabs>
        <w:suppressAutoHyphens/>
        <w:jc w:val="both"/>
        <w:rPr>
          <w:rFonts w:ascii="Book Antiqua" w:hAnsi="Book Antiqua"/>
          <w:sz w:val="28"/>
        </w:rPr>
      </w:pPr>
      <w:r>
        <w:rPr>
          <w:rFonts w:ascii="Book Antiqua" w:hAnsi="Book Antiqua"/>
          <w:sz w:val="28"/>
        </w:rPr>
        <w:tab/>
      </w:r>
      <w:r>
        <w:rPr>
          <w:rFonts w:ascii="Book Antiqua" w:hAnsi="Book Antiqua"/>
          <w:sz w:val="28"/>
        </w:rPr>
        <w:tab/>
        <w:t>iii)</w:t>
      </w:r>
      <w:r>
        <w:rPr>
          <w:rFonts w:ascii="Book Antiqua" w:hAnsi="Book Antiqua"/>
          <w:i/>
          <w:sz w:val="28"/>
        </w:rPr>
        <w:tab/>
        <w:t>Metano (CH</w:t>
      </w:r>
      <w:r>
        <w:rPr>
          <w:rFonts w:ascii="Book Antiqua" w:hAnsi="Book Antiqua"/>
          <w:i/>
          <w:sz w:val="28"/>
          <w:vertAlign w:val="subscript"/>
        </w:rPr>
        <w:t>4</w:t>
      </w:r>
      <w:r>
        <w:rPr>
          <w:rFonts w:ascii="Book Antiqua" w:hAnsi="Book Antiqua"/>
          <w:i/>
          <w:sz w:val="28"/>
        </w:rPr>
        <w:t>)</w:t>
      </w:r>
    </w:p>
    <w:p w:rsidR="00000000" w:rsidRDefault="00DD0D17">
      <w:pPr>
        <w:tabs>
          <w:tab w:val="left" w:pos="0"/>
          <w:tab w:val="left" w:pos="600"/>
          <w:tab w:val="left" w:pos="1296"/>
          <w:tab w:val="left" w:pos="1800"/>
          <w:tab w:val="left" w:pos="6000"/>
        </w:tabs>
        <w:suppressAutoHyphens/>
        <w:jc w:val="both"/>
        <w:rPr>
          <w:rFonts w:ascii="Book Antiqua" w:hAnsi="Book Antiqua"/>
          <w:sz w:val="28"/>
        </w:rPr>
      </w:pPr>
    </w:p>
    <w:p w:rsidR="00000000" w:rsidRDefault="00DD0D17">
      <w:pPr>
        <w:tabs>
          <w:tab w:val="left" w:pos="0"/>
          <w:tab w:val="left" w:pos="600"/>
          <w:tab w:val="left" w:pos="1296"/>
          <w:tab w:val="left" w:pos="1800"/>
          <w:tab w:val="left" w:pos="6000"/>
        </w:tabs>
        <w:suppressAutoHyphens/>
        <w:ind w:left="1800" w:hanging="1800"/>
        <w:jc w:val="both"/>
        <w:rPr>
          <w:rFonts w:ascii="Book Antiqua" w:hAnsi="Book Antiqua"/>
          <w:sz w:val="28"/>
        </w:rPr>
      </w:pPr>
      <w:r>
        <w:rPr>
          <w:rFonts w:ascii="Book Antiqua" w:hAnsi="Book Antiqua"/>
          <w:sz w:val="28"/>
        </w:rPr>
        <w:tab/>
      </w:r>
      <w:r>
        <w:rPr>
          <w:rFonts w:ascii="Book Antiqua" w:hAnsi="Book Antiqua"/>
          <w:sz w:val="28"/>
        </w:rPr>
        <w:tab/>
      </w:r>
      <w:r>
        <w:rPr>
          <w:rFonts w:ascii="Book Antiqua" w:hAnsi="Book Antiqua"/>
          <w:sz w:val="28"/>
        </w:rPr>
        <w:tab/>
        <w:t>El metano es de origen tanto natural como antropogénico y afecta al ozono troposférico y estratosférico.</w:t>
      </w:r>
    </w:p>
    <w:p w:rsidR="00000000" w:rsidRDefault="00DD0D17">
      <w:pPr>
        <w:tabs>
          <w:tab w:val="left" w:pos="0"/>
          <w:tab w:val="left" w:pos="600"/>
          <w:tab w:val="left" w:pos="1296"/>
          <w:tab w:val="left" w:pos="1800"/>
          <w:tab w:val="left" w:pos="6000"/>
        </w:tabs>
        <w:suppressAutoHyphens/>
        <w:jc w:val="both"/>
        <w:rPr>
          <w:rFonts w:ascii="Book Antiqua" w:hAnsi="Book Antiqua"/>
          <w:sz w:val="28"/>
        </w:rPr>
      </w:pPr>
    </w:p>
    <w:p w:rsidR="00000000" w:rsidRDefault="00DD0D17">
      <w:pPr>
        <w:tabs>
          <w:tab w:val="left" w:pos="0"/>
          <w:tab w:val="left" w:pos="600"/>
          <w:tab w:val="left" w:pos="1296"/>
          <w:tab w:val="left" w:pos="1800"/>
          <w:tab w:val="left" w:pos="6000"/>
        </w:tabs>
        <w:suppressAutoHyphens/>
        <w:ind w:left="1800" w:hanging="1800"/>
        <w:jc w:val="both"/>
        <w:rPr>
          <w:rFonts w:ascii="Book Antiqua" w:hAnsi="Book Antiqua"/>
          <w:sz w:val="28"/>
        </w:rPr>
      </w:pPr>
      <w:r>
        <w:rPr>
          <w:rFonts w:ascii="Book Antiqua" w:hAnsi="Book Antiqua"/>
          <w:sz w:val="28"/>
        </w:rPr>
        <w:tab/>
      </w:r>
      <w:r>
        <w:rPr>
          <w:rFonts w:ascii="Book Antiqua" w:hAnsi="Book Antiqua"/>
          <w:sz w:val="28"/>
        </w:rPr>
        <w:tab/>
        <w:t>iv)</w:t>
      </w:r>
      <w:r>
        <w:rPr>
          <w:rFonts w:ascii="Book Antiqua" w:hAnsi="Book Antiqua"/>
          <w:i/>
          <w:sz w:val="28"/>
        </w:rPr>
        <w:tab/>
        <w:t>Especies de hidrocarburos que no contienen metano</w:t>
      </w:r>
    </w:p>
    <w:p w:rsidR="00000000" w:rsidRDefault="00DD0D17">
      <w:pPr>
        <w:tabs>
          <w:tab w:val="left" w:pos="0"/>
          <w:tab w:val="left" w:pos="600"/>
          <w:tab w:val="left" w:pos="1296"/>
          <w:tab w:val="left" w:pos="1800"/>
          <w:tab w:val="left" w:pos="6000"/>
        </w:tabs>
        <w:suppressAutoHyphens/>
        <w:jc w:val="both"/>
        <w:rPr>
          <w:rFonts w:ascii="Book Antiqua" w:hAnsi="Book Antiqua"/>
          <w:sz w:val="28"/>
        </w:rPr>
      </w:pPr>
    </w:p>
    <w:p w:rsidR="00000000" w:rsidRDefault="00DD0D17">
      <w:pPr>
        <w:tabs>
          <w:tab w:val="left" w:pos="0"/>
          <w:tab w:val="left" w:pos="600"/>
          <w:tab w:val="left" w:pos="1296"/>
          <w:tab w:val="left" w:pos="1800"/>
          <w:tab w:val="left" w:pos="6000"/>
        </w:tabs>
        <w:suppressAutoHyphens/>
        <w:ind w:left="1800" w:hanging="1800"/>
        <w:jc w:val="both"/>
        <w:rPr>
          <w:rFonts w:ascii="Book Antiqua" w:hAnsi="Book Antiqua"/>
          <w:sz w:val="28"/>
        </w:rPr>
      </w:pPr>
      <w:r>
        <w:rPr>
          <w:rFonts w:ascii="Book Antiqua" w:hAnsi="Book Antiqua"/>
          <w:sz w:val="28"/>
        </w:rPr>
        <w:tab/>
      </w:r>
      <w:r>
        <w:rPr>
          <w:rFonts w:ascii="Book Antiqua" w:hAnsi="Book Antiqua"/>
          <w:sz w:val="28"/>
        </w:rPr>
        <w:tab/>
      </w:r>
      <w:r>
        <w:rPr>
          <w:rFonts w:ascii="Book Antiqua" w:hAnsi="Book Antiqua"/>
          <w:sz w:val="28"/>
        </w:rPr>
        <w:tab/>
        <w:t>Las especies de hidrocarburos que no contienen metano, las cuales comprenden un gran número de sustancias químicas, son de origen natural o antropogénico, y tienen u</w:t>
      </w:r>
      <w:r>
        <w:rPr>
          <w:rFonts w:ascii="Book Antiqua" w:hAnsi="Book Antiqua"/>
          <w:sz w:val="28"/>
        </w:rPr>
        <w:t>na función directa en la fotoquímica troposférica y una función indirecta en la fotoquímica estratosférica.</w:t>
      </w:r>
    </w:p>
    <w:p w:rsidR="00000000" w:rsidRDefault="00DD0D17">
      <w:pPr>
        <w:tabs>
          <w:tab w:val="left" w:pos="0"/>
          <w:tab w:val="left" w:pos="600"/>
          <w:tab w:val="left" w:pos="1296"/>
          <w:tab w:val="left" w:pos="1800"/>
          <w:tab w:val="left" w:pos="6000"/>
        </w:tabs>
        <w:suppressAutoHyphens/>
        <w:jc w:val="both"/>
        <w:rPr>
          <w:rFonts w:ascii="Book Antiqua" w:hAnsi="Book Antiqua"/>
          <w:sz w:val="28"/>
        </w:rPr>
      </w:pPr>
    </w:p>
    <w:p w:rsidR="00000000" w:rsidRDefault="00DD0D17">
      <w:pPr>
        <w:tabs>
          <w:tab w:val="left" w:pos="0"/>
          <w:tab w:val="left" w:pos="600"/>
          <w:tab w:val="left" w:pos="1296"/>
          <w:tab w:val="left" w:pos="1800"/>
          <w:tab w:val="left" w:pos="2400"/>
          <w:tab w:val="left" w:pos="6000"/>
        </w:tabs>
        <w:suppressAutoHyphens/>
        <w:ind w:left="1296" w:hanging="1296"/>
        <w:jc w:val="both"/>
        <w:rPr>
          <w:rFonts w:ascii="Book Antiqua" w:hAnsi="Book Antiqua"/>
          <w:sz w:val="28"/>
        </w:rPr>
      </w:pPr>
      <w:r>
        <w:rPr>
          <w:rFonts w:ascii="Book Antiqua" w:hAnsi="Book Antiqua"/>
          <w:sz w:val="28"/>
        </w:rPr>
        <w:tab/>
        <w:t>b)</w:t>
      </w:r>
      <w:r>
        <w:rPr>
          <w:rFonts w:ascii="Book Antiqua" w:hAnsi="Book Antiqua"/>
          <w:b/>
          <w:sz w:val="28"/>
        </w:rPr>
        <w:tab/>
        <w:t>Sustancias nitrogenadas</w:t>
      </w:r>
    </w:p>
    <w:p w:rsidR="00000000" w:rsidRDefault="00DD0D17">
      <w:pPr>
        <w:tabs>
          <w:tab w:val="left" w:pos="0"/>
          <w:tab w:val="left" w:pos="600"/>
          <w:tab w:val="left" w:pos="1296"/>
          <w:tab w:val="left" w:pos="1800"/>
          <w:tab w:val="left" w:pos="2400"/>
          <w:tab w:val="left" w:pos="6000"/>
        </w:tabs>
        <w:suppressAutoHyphens/>
        <w:jc w:val="both"/>
        <w:rPr>
          <w:rFonts w:ascii="Book Antiqua" w:hAnsi="Book Antiqua"/>
          <w:sz w:val="28"/>
        </w:rPr>
      </w:pPr>
    </w:p>
    <w:p w:rsidR="00000000" w:rsidRDefault="00DD0D17">
      <w:pPr>
        <w:tabs>
          <w:tab w:val="left" w:pos="0"/>
          <w:tab w:val="left" w:pos="600"/>
          <w:tab w:val="left" w:pos="1296"/>
          <w:tab w:val="left" w:pos="1800"/>
          <w:tab w:val="left" w:pos="2400"/>
          <w:tab w:val="left" w:pos="6000"/>
        </w:tabs>
        <w:suppressAutoHyphens/>
        <w:jc w:val="both"/>
        <w:rPr>
          <w:rFonts w:ascii="Book Antiqua" w:hAnsi="Book Antiqua"/>
          <w:sz w:val="28"/>
        </w:rPr>
      </w:pPr>
      <w:r>
        <w:rPr>
          <w:rFonts w:ascii="Book Antiqua" w:hAnsi="Book Antiqua"/>
          <w:sz w:val="28"/>
        </w:rPr>
        <w:tab/>
      </w:r>
      <w:r>
        <w:rPr>
          <w:rFonts w:ascii="Book Antiqua" w:hAnsi="Book Antiqua"/>
          <w:sz w:val="28"/>
        </w:rPr>
        <w:tab/>
        <w:t>i)</w:t>
      </w:r>
      <w:r>
        <w:rPr>
          <w:rFonts w:ascii="Book Antiqua" w:hAnsi="Book Antiqua"/>
          <w:i/>
          <w:sz w:val="28"/>
        </w:rPr>
        <w:tab/>
        <w:t>Oxido nitroso (N</w:t>
      </w:r>
      <w:r>
        <w:rPr>
          <w:rFonts w:ascii="Book Antiqua" w:hAnsi="Book Antiqua"/>
          <w:i/>
          <w:sz w:val="28"/>
          <w:vertAlign w:val="subscript"/>
        </w:rPr>
        <w:t>2</w:t>
      </w:r>
      <w:r>
        <w:rPr>
          <w:rFonts w:ascii="Book Antiqua" w:hAnsi="Book Antiqua"/>
          <w:i/>
          <w:sz w:val="28"/>
        </w:rPr>
        <w:t>O)</w:t>
      </w:r>
    </w:p>
    <w:p w:rsidR="00000000" w:rsidRDefault="00DD0D17">
      <w:pPr>
        <w:tabs>
          <w:tab w:val="left" w:pos="0"/>
          <w:tab w:val="left" w:pos="600"/>
          <w:tab w:val="left" w:pos="1296"/>
          <w:tab w:val="left" w:pos="1800"/>
          <w:tab w:val="left" w:pos="2400"/>
          <w:tab w:val="left" w:pos="6000"/>
        </w:tabs>
        <w:suppressAutoHyphens/>
        <w:jc w:val="both"/>
        <w:rPr>
          <w:rFonts w:ascii="Book Antiqua" w:hAnsi="Book Antiqua"/>
          <w:sz w:val="28"/>
        </w:rPr>
      </w:pPr>
    </w:p>
    <w:p w:rsidR="00000000" w:rsidRDefault="00DD0D17">
      <w:pPr>
        <w:tabs>
          <w:tab w:val="left" w:pos="0"/>
          <w:tab w:val="left" w:pos="600"/>
          <w:tab w:val="left" w:pos="1296"/>
          <w:tab w:val="left" w:pos="1800"/>
          <w:tab w:val="left" w:pos="2400"/>
          <w:tab w:val="left" w:pos="6000"/>
        </w:tabs>
        <w:suppressAutoHyphens/>
        <w:ind w:left="1800" w:hanging="1800"/>
        <w:jc w:val="both"/>
        <w:rPr>
          <w:rFonts w:ascii="Book Antiqua" w:hAnsi="Book Antiqua"/>
          <w:sz w:val="28"/>
        </w:rPr>
      </w:pPr>
      <w:r>
        <w:rPr>
          <w:rFonts w:ascii="Book Antiqua" w:hAnsi="Book Antiqua"/>
          <w:sz w:val="28"/>
        </w:rPr>
        <w:tab/>
      </w:r>
      <w:r>
        <w:rPr>
          <w:rFonts w:ascii="Book Antiqua" w:hAnsi="Book Antiqua"/>
          <w:sz w:val="28"/>
        </w:rPr>
        <w:tab/>
      </w:r>
      <w:r>
        <w:rPr>
          <w:rFonts w:ascii="Book Antiqua" w:hAnsi="Book Antiqua"/>
          <w:sz w:val="28"/>
        </w:rPr>
        <w:tab/>
        <w:t>Las principales fuentes de N</w:t>
      </w:r>
      <w:r>
        <w:rPr>
          <w:rFonts w:ascii="Book Antiqua" w:hAnsi="Book Antiqua"/>
          <w:sz w:val="28"/>
          <w:vertAlign w:val="subscript"/>
        </w:rPr>
        <w:t>2</w:t>
      </w:r>
      <w:r>
        <w:rPr>
          <w:rFonts w:ascii="Book Antiqua" w:hAnsi="Book Antiqua"/>
          <w:sz w:val="28"/>
        </w:rPr>
        <w:t>O son de origen natural, pero las contribuciones antropogénicas son cada vez más importantes.  El óxido nitroso es la fuente primaria del NO</w:t>
      </w:r>
      <w:r>
        <w:rPr>
          <w:rFonts w:ascii="Book Antiqua" w:hAnsi="Book Antiqua"/>
          <w:sz w:val="28"/>
          <w:vertAlign w:val="subscript"/>
        </w:rPr>
        <w:t>x</w:t>
      </w:r>
      <w:r>
        <w:rPr>
          <w:rFonts w:ascii="Book Antiqua" w:hAnsi="Book Antiqua"/>
          <w:sz w:val="28"/>
        </w:rPr>
        <w:t xml:space="preserve"> estratosférico, que desempeña una función vital en el control del contenido de ozono de la estratosfera.</w:t>
      </w:r>
    </w:p>
    <w:p w:rsidR="00000000" w:rsidRDefault="00DD0D17">
      <w:pPr>
        <w:tabs>
          <w:tab w:val="left" w:pos="0"/>
          <w:tab w:val="left" w:pos="600"/>
          <w:tab w:val="left" w:pos="1296"/>
          <w:tab w:val="left" w:pos="1800"/>
          <w:tab w:val="left" w:pos="2400"/>
          <w:tab w:val="left" w:pos="6000"/>
        </w:tabs>
        <w:suppressAutoHyphens/>
        <w:jc w:val="both"/>
        <w:rPr>
          <w:rFonts w:ascii="Book Antiqua" w:hAnsi="Book Antiqua"/>
          <w:sz w:val="28"/>
        </w:rPr>
      </w:pPr>
    </w:p>
    <w:p w:rsidR="00000000" w:rsidRDefault="00DD0D17">
      <w:pPr>
        <w:tabs>
          <w:tab w:val="left" w:pos="0"/>
          <w:tab w:val="left" w:pos="600"/>
          <w:tab w:val="left" w:pos="1296"/>
          <w:tab w:val="left" w:pos="1800"/>
          <w:tab w:val="left" w:pos="2400"/>
          <w:tab w:val="left" w:pos="6000"/>
        </w:tabs>
        <w:suppressAutoHyphens/>
        <w:ind w:left="1800" w:hanging="1800"/>
        <w:jc w:val="both"/>
        <w:rPr>
          <w:rFonts w:ascii="Book Antiqua" w:hAnsi="Book Antiqua"/>
          <w:sz w:val="28"/>
        </w:rPr>
      </w:pPr>
      <w:r>
        <w:rPr>
          <w:rFonts w:ascii="Book Antiqua" w:hAnsi="Book Antiqua"/>
          <w:sz w:val="28"/>
        </w:rPr>
        <w:tab/>
      </w:r>
      <w:r>
        <w:rPr>
          <w:rFonts w:ascii="Book Antiqua" w:hAnsi="Book Antiqua"/>
          <w:sz w:val="28"/>
        </w:rPr>
        <w:tab/>
        <w:t>ii)</w:t>
      </w:r>
      <w:r>
        <w:rPr>
          <w:rFonts w:ascii="Book Antiqua" w:hAnsi="Book Antiqua"/>
          <w:i/>
          <w:sz w:val="28"/>
        </w:rPr>
        <w:tab/>
        <w:t>Òxidos de nitrógeno (NO</w:t>
      </w:r>
      <w:r>
        <w:rPr>
          <w:rFonts w:ascii="Book Antiqua" w:hAnsi="Book Antiqua"/>
          <w:i/>
          <w:sz w:val="28"/>
          <w:vertAlign w:val="subscript"/>
        </w:rPr>
        <w:t>x</w:t>
      </w:r>
      <w:r>
        <w:rPr>
          <w:rFonts w:ascii="Book Antiqua" w:hAnsi="Book Antiqua"/>
          <w:i/>
          <w:sz w:val="28"/>
        </w:rPr>
        <w:t>)</w:t>
      </w:r>
    </w:p>
    <w:p w:rsidR="00000000" w:rsidRDefault="00DD0D17">
      <w:pPr>
        <w:tabs>
          <w:tab w:val="left" w:pos="0"/>
          <w:tab w:val="left" w:pos="600"/>
          <w:tab w:val="left" w:pos="1296"/>
          <w:tab w:val="left" w:pos="1800"/>
          <w:tab w:val="left" w:pos="2400"/>
          <w:tab w:val="left" w:pos="6000"/>
        </w:tabs>
        <w:suppressAutoHyphens/>
        <w:jc w:val="both"/>
        <w:rPr>
          <w:rFonts w:ascii="Book Antiqua" w:hAnsi="Book Antiqua"/>
          <w:sz w:val="28"/>
        </w:rPr>
      </w:pPr>
    </w:p>
    <w:p w:rsidR="00000000" w:rsidRDefault="00DD0D17">
      <w:pPr>
        <w:tabs>
          <w:tab w:val="left" w:pos="0"/>
          <w:tab w:val="left" w:pos="600"/>
          <w:tab w:val="left" w:pos="1296"/>
          <w:tab w:val="left" w:pos="1800"/>
          <w:tab w:val="left" w:pos="2400"/>
          <w:tab w:val="left" w:pos="6000"/>
        </w:tabs>
        <w:suppressAutoHyphens/>
        <w:ind w:left="1800" w:hanging="1800"/>
        <w:jc w:val="both"/>
        <w:rPr>
          <w:rFonts w:ascii="Book Antiqua" w:hAnsi="Book Antiqua"/>
          <w:sz w:val="28"/>
        </w:rPr>
      </w:pPr>
      <w:r>
        <w:rPr>
          <w:rFonts w:ascii="Book Antiqua" w:hAnsi="Book Antiqua"/>
          <w:sz w:val="28"/>
        </w:rPr>
        <w:tab/>
      </w:r>
      <w:r>
        <w:rPr>
          <w:rFonts w:ascii="Book Antiqua" w:hAnsi="Book Antiqua"/>
          <w:sz w:val="28"/>
        </w:rPr>
        <w:tab/>
      </w:r>
      <w:r>
        <w:rPr>
          <w:rFonts w:ascii="Book Antiqua" w:hAnsi="Book Antiqua"/>
          <w:sz w:val="28"/>
        </w:rPr>
        <w:tab/>
        <w:t xml:space="preserve">Las fuentes de origen terrestre </w:t>
      </w:r>
      <w:r>
        <w:rPr>
          <w:rFonts w:ascii="Book Antiqua" w:hAnsi="Book Antiqua"/>
          <w:sz w:val="28"/>
        </w:rPr>
        <w:t>de NO</w:t>
      </w:r>
      <w:r>
        <w:rPr>
          <w:rFonts w:ascii="Book Antiqua" w:hAnsi="Book Antiqua"/>
          <w:sz w:val="28"/>
          <w:vertAlign w:val="subscript"/>
        </w:rPr>
        <w:t>x</w:t>
      </w:r>
      <w:r>
        <w:rPr>
          <w:rFonts w:ascii="Book Antiqua" w:hAnsi="Book Antiqua"/>
          <w:sz w:val="28"/>
        </w:rPr>
        <w:t xml:space="preserve"> desempeñan una importante función directa solamente en los procesos fotoquímicos de la troposfera y una función indirecta en la fotoquímica estratosférica, mientras que la inyección de NO</w:t>
      </w:r>
      <w:r>
        <w:rPr>
          <w:rFonts w:ascii="Book Antiqua" w:hAnsi="Book Antiqua"/>
          <w:sz w:val="28"/>
          <w:vertAlign w:val="subscript"/>
        </w:rPr>
        <w:t>x</w:t>
      </w:r>
      <w:r>
        <w:rPr>
          <w:rFonts w:ascii="Book Antiqua" w:hAnsi="Book Antiqua"/>
          <w:sz w:val="28"/>
        </w:rPr>
        <w:t xml:space="preserve"> en capas cercanas a la tropopausa puede causar directamente un cambio en el ozono de la troposfera superior y la estratosfera.</w:t>
      </w:r>
    </w:p>
    <w:p w:rsidR="00000000" w:rsidRDefault="00DD0D17">
      <w:pPr>
        <w:tabs>
          <w:tab w:val="left" w:pos="0"/>
          <w:tab w:val="left" w:pos="600"/>
          <w:tab w:val="left" w:pos="1296"/>
          <w:tab w:val="left" w:pos="1800"/>
          <w:tab w:val="left" w:pos="6000"/>
        </w:tabs>
        <w:suppressAutoHyphens/>
        <w:jc w:val="both"/>
        <w:rPr>
          <w:rFonts w:ascii="Book Antiqua" w:hAnsi="Book Antiqua"/>
          <w:sz w:val="28"/>
        </w:rPr>
      </w:pPr>
    </w:p>
    <w:p w:rsidR="00000000" w:rsidRDefault="00DD0D17">
      <w:pPr>
        <w:tabs>
          <w:tab w:val="left" w:pos="0"/>
          <w:tab w:val="left" w:pos="600"/>
          <w:tab w:val="left" w:pos="1296"/>
          <w:tab w:val="left" w:pos="1800"/>
          <w:tab w:val="left" w:pos="6000"/>
        </w:tabs>
        <w:suppressAutoHyphens/>
        <w:jc w:val="both"/>
        <w:rPr>
          <w:rFonts w:ascii="Book Antiqua" w:hAnsi="Book Antiqua"/>
          <w:sz w:val="28"/>
        </w:rPr>
      </w:pPr>
      <w:r>
        <w:rPr>
          <w:rFonts w:ascii="Book Antiqua" w:hAnsi="Book Antiqua"/>
          <w:sz w:val="28"/>
        </w:rPr>
        <w:lastRenderedPageBreak/>
        <w:tab/>
        <w:t>c)</w:t>
      </w:r>
      <w:r>
        <w:rPr>
          <w:rFonts w:ascii="Book Antiqua" w:hAnsi="Book Antiqua"/>
          <w:b/>
          <w:sz w:val="28"/>
        </w:rPr>
        <w:tab/>
        <w:t>Sustancias cloradas</w:t>
      </w:r>
      <w:r>
        <w:rPr>
          <w:rFonts w:ascii="Book Antiqua" w:hAnsi="Book Antiqua"/>
          <w:sz w:val="28"/>
        </w:rPr>
        <w:t xml:space="preserve"> </w:t>
      </w:r>
    </w:p>
    <w:p w:rsidR="00000000" w:rsidRDefault="00DD0D17">
      <w:pPr>
        <w:tabs>
          <w:tab w:val="left" w:pos="0"/>
          <w:tab w:val="left" w:pos="600"/>
          <w:tab w:val="decimal" w:pos="1296"/>
          <w:tab w:val="left" w:pos="1800"/>
          <w:tab w:val="left" w:pos="2400"/>
          <w:tab w:val="left" w:pos="6000"/>
        </w:tabs>
        <w:suppressAutoHyphens/>
        <w:jc w:val="both"/>
        <w:rPr>
          <w:rFonts w:ascii="Book Antiqua" w:hAnsi="Book Antiqua"/>
          <w:sz w:val="28"/>
        </w:rPr>
      </w:pPr>
    </w:p>
    <w:p w:rsidR="00000000" w:rsidRDefault="00DD0D17">
      <w:pPr>
        <w:tabs>
          <w:tab w:val="left" w:pos="0"/>
          <w:tab w:val="left" w:pos="600"/>
          <w:tab w:val="decimal" w:pos="1296"/>
          <w:tab w:val="left" w:pos="1800"/>
          <w:tab w:val="left" w:pos="2400"/>
          <w:tab w:val="left" w:pos="6000"/>
        </w:tabs>
        <w:suppressAutoHyphens/>
        <w:ind w:left="1800" w:hanging="1800"/>
        <w:jc w:val="both"/>
        <w:rPr>
          <w:rFonts w:ascii="Book Antiqua" w:hAnsi="Book Antiqua"/>
          <w:i/>
          <w:sz w:val="28"/>
        </w:rPr>
      </w:pPr>
      <w:r>
        <w:rPr>
          <w:rFonts w:ascii="Book Antiqua" w:hAnsi="Book Antiqua"/>
          <w:sz w:val="28"/>
        </w:rPr>
        <w:tab/>
      </w:r>
      <w:r>
        <w:rPr>
          <w:rFonts w:ascii="Book Antiqua" w:hAnsi="Book Antiqua"/>
          <w:sz w:val="28"/>
        </w:rPr>
        <w:tab/>
        <w:t>i)</w:t>
      </w:r>
      <w:r>
        <w:rPr>
          <w:rFonts w:ascii="Book Antiqua" w:hAnsi="Book Antiqua"/>
          <w:i/>
          <w:sz w:val="28"/>
        </w:rPr>
        <w:tab/>
        <w:t>Alcanos totalmente halogenados, por ejemplo, Ccl</w:t>
      </w:r>
      <w:r>
        <w:rPr>
          <w:rFonts w:ascii="Book Antiqua" w:hAnsi="Book Antiqua"/>
          <w:i/>
          <w:sz w:val="28"/>
          <w:vertAlign w:val="subscript"/>
        </w:rPr>
        <w:t>4</w:t>
      </w:r>
      <w:r>
        <w:rPr>
          <w:rFonts w:ascii="Book Antiqua" w:hAnsi="Book Antiqua"/>
          <w:i/>
          <w:sz w:val="28"/>
        </w:rPr>
        <w:t>, CFCl</w:t>
      </w:r>
      <w:r>
        <w:rPr>
          <w:rFonts w:ascii="Book Antiqua" w:hAnsi="Book Antiqua"/>
          <w:i/>
          <w:sz w:val="28"/>
          <w:vertAlign w:val="subscript"/>
        </w:rPr>
        <w:t>3</w:t>
      </w:r>
      <w:r>
        <w:rPr>
          <w:rFonts w:ascii="Book Antiqua" w:hAnsi="Book Antiqua"/>
          <w:i/>
          <w:sz w:val="28"/>
        </w:rPr>
        <w:t>, (CFC-11), CF</w:t>
      </w:r>
      <w:r>
        <w:rPr>
          <w:rFonts w:ascii="Book Antiqua" w:hAnsi="Book Antiqua"/>
          <w:i/>
          <w:sz w:val="28"/>
          <w:vertAlign w:val="subscript"/>
        </w:rPr>
        <w:t>2</w:t>
      </w:r>
      <w:r>
        <w:rPr>
          <w:rFonts w:ascii="Book Antiqua" w:hAnsi="Book Antiqua"/>
          <w:i/>
          <w:sz w:val="28"/>
        </w:rPr>
        <w:t>Cl</w:t>
      </w:r>
      <w:r>
        <w:rPr>
          <w:rFonts w:ascii="Book Antiqua" w:hAnsi="Book Antiqua"/>
          <w:i/>
          <w:sz w:val="28"/>
          <w:vertAlign w:val="subscript"/>
        </w:rPr>
        <w:t>2</w:t>
      </w:r>
      <w:r>
        <w:rPr>
          <w:rFonts w:ascii="Book Antiqua" w:hAnsi="Book Antiqua"/>
          <w:i/>
          <w:sz w:val="28"/>
        </w:rPr>
        <w:t>, (CFC-12), C</w:t>
      </w:r>
      <w:r>
        <w:rPr>
          <w:rFonts w:ascii="Book Antiqua" w:hAnsi="Book Antiqua"/>
          <w:i/>
          <w:sz w:val="28"/>
          <w:vertAlign w:val="subscript"/>
        </w:rPr>
        <w:t>2</w:t>
      </w:r>
      <w:r>
        <w:rPr>
          <w:rFonts w:ascii="Book Antiqua" w:hAnsi="Book Antiqua"/>
          <w:i/>
          <w:sz w:val="28"/>
        </w:rPr>
        <w:t>F</w:t>
      </w:r>
      <w:r>
        <w:rPr>
          <w:rFonts w:ascii="Book Antiqua" w:hAnsi="Book Antiqua"/>
          <w:i/>
          <w:sz w:val="28"/>
          <w:vertAlign w:val="subscript"/>
        </w:rPr>
        <w:t>3</w:t>
      </w:r>
      <w:r>
        <w:rPr>
          <w:rFonts w:ascii="Book Antiqua" w:hAnsi="Book Antiqua"/>
          <w:i/>
          <w:sz w:val="28"/>
        </w:rPr>
        <w:t>Cl</w:t>
      </w:r>
      <w:r>
        <w:rPr>
          <w:rFonts w:ascii="Book Antiqua" w:hAnsi="Book Antiqua"/>
          <w:i/>
          <w:sz w:val="28"/>
          <w:vertAlign w:val="subscript"/>
        </w:rPr>
        <w:t>3</w:t>
      </w:r>
      <w:r>
        <w:rPr>
          <w:rFonts w:ascii="Book Antiqua" w:hAnsi="Book Antiqua"/>
          <w:i/>
          <w:sz w:val="28"/>
        </w:rPr>
        <w:t>, (CFC-113), C</w:t>
      </w:r>
      <w:r>
        <w:rPr>
          <w:rFonts w:ascii="Book Antiqua" w:hAnsi="Book Antiqua"/>
          <w:i/>
          <w:sz w:val="28"/>
          <w:vertAlign w:val="subscript"/>
        </w:rPr>
        <w:t>2</w:t>
      </w:r>
      <w:r>
        <w:rPr>
          <w:rFonts w:ascii="Book Antiqua" w:hAnsi="Book Antiqua"/>
          <w:i/>
          <w:sz w:val="28"/>
        </w:rPr>
        <w:t>F</w:t>
      </w:r>
      <w:r>
        <w:rPr>
          <w:rFonts w:ascii="Book Antiqua" w:hAnsi="Book Antiqua"/>
          <w:i/>
          <w:sz w:val="28"/>
          <w:vertAlign w:val="subscript"/>
        </w:rPr>
        <w:t>4</w:t>
      </w:r>
      <w:r>
        <w:rPr>
          <w:rFonts w:ascii="Book Antiqua" w:hAnsi="Book Antiqua"/>
          <w:i/>
          <w:sz w:val="28"/>
        </w:rPr>
        <w:t>Cl</w:t>
      </w:r>
      <w:r>
        <w:rPr>
          <w:rFonts w:ascii="Book Antiqua" w:hAnsi="Book Antiqua"/>
          <w:i/>
          <w:sz w:val="28"/>
          <w:vertAlign w:val="subscript"/>
        </w:rPr>
        <w:t>2</w:t>
      </w:r>
      <w:r>
        <w:rPr>
          <w:rFonts w:ascii="Book Antiqua" w:hAnsi="Book Antiqua"/>
          <w:i/>
          <w:sz w:val="28"/>
        </w:rPr>
        <w:t>,</w:t>
      </w:r>
    </w:p>
    <w:p w:rsidR="00000000" w:rsidRDefault="00DD0D17">
      <w:pPr>
        <w:tabs>
          <w:tab w:val="left" w:pos="0"/>
          <w:tab w:val="left" w:pos="600"/>
          <w:tab w:val="decimal" w:pos="1296"/>
          <w:tab w:val="left" w:pos="1800"/>
          <w:tab w:val="left" w:pos="2400"/>
          <w:tab w:val="left" w:pos="6000"/>
        </w:tabs>
        <w:suppressAutoHyphens/>
        <w:jc w:val="both"/>
        <w:rPr>
          <w:rFonts w:ascii="Book Antiqua" w:hAnsi="Book Antiqua"/>
          <w:sz w:val="28"/>
        </w:rPr>
      </w:pPr>
      <w:r>
        <w:rPr>
          <w:rFonts w:ascii="Book Antiqua" w:hAnsi="Book Antiqua"/>
          <w:i/>
          <w:sz w:val="28"/>
        </w:rPr>
        <w:tab/>
      </w:r>
      <w:r>
        <w:rPr>
          <w:rFonts w:ascii="Book Antiqua" w:hAnsi="Book Antiqua"/>
          <w:i/>
          <w:sz w:val="28"/>
        </w:rPr>
        <w:tab/>
      </w:r>
      <w:r>
        <w:rPr>
          <w:rFonts w:ascii="Book Antiqua" w:hAnsi="Book Antiqua"/>
          <w:i/>
          <w:sz w:val="28"/>
        </w:rPr>
        <w:tab/>
        <w:t>(CFC-114)</w:t>
      </w:r>
    </w:p>
    <w:p w:rsidR="00000000" w:rsidRDefault="00DD0D17">
      <w:pPr>
        <w:tabs>
          <w:tab w:val="left" w:pos="0"/>
          <w:tab w:val="left" w:pos="600"/>
          <w:tab w:val="decimal" w:pos="1296"/>
          <w:tab w:val="left" w:pos="1800"/>
          <w:tab w:val="left" w:pos="2400"/>
          <w:tab w:val="left" w:pos="6000"/>
        </w:tabs>
        <w:suppressAutoHyphens/>
        <w:jc w:val="both"/>
        <w:rPr>
          <w:rFonts w:ascii="Book Antiqua" w:hAnsi="Book Antiqua"/>
          <w:sz w:val="28"/>
        </w:rPr>
      </w:pPr>
    </w:p>
    <w:p w:rsidR="00000000" w:rsidRDefault="00DD0D17">
      <w:pPr>
        <w:tabs>
          <w:tab w:val="left" w:pos="0"/>
          <w:tab w:val="left" w:pos="600"/>
          <w:tab w:val="decimal" w:pos="1296"/>
          <w:tab w:val="left" w:pos="1800"/>
          <w:tab w:val="left" w:pos="2400"/>
          <w:tab w:val="left" w:pos="6000"/>
        </w:tabs>
        <w:suppressAutoHyphens/>
        <w:ind w:left="1800" w:hanging="1800"/>
        <w:jc w:val="both"/>
        <w:rPr>
          <w:rFonts w:ascii="Book Antiqua" w:hAnsi="Book Antiqua"/>
          <w:sz w:val="28"/>
        </w:rPr>
      </w:pPr>
      <w:r>
        <w:rPr>
          <w:rFonts w:ascii="Book Antiqua" w:hAnsi="Book Antiqua"/>
          <w:sz w:val="28"/>
        </w:rPr>
        <w:tab/>
      </w:r>
      <w:r>
        <w:rPr>
          <w:rFonts w:ascii="Book Antiqua" w:hAnsi="Book Antiqua"/>
          <w:sz w:val="28"/>
        </w:rPr>
        <w:tab/>
      </w:r>
      <w:r>
        <w:rPr>
          <w:rFonts w:ascii="Book Antiqua" w:hAnsi="Book Antiqua"/>
          <w:sz w:val="28"/>
        </w:rPr>
        <w:tab/>
        <w:t>Los alcanos totalmente ha</w:t>
      </w:r>
      <w:r>
        <w:rPr>
          <w:rFonts w:ascii="Book Antiqua" w:hAnsi="Book Antiqua"/>
          <w:sz w:val="28"/>
        </w:rPr>
        <w:t>logenados son antropogénicos y sirven de fuente de ClO</w:t>
      </w:r>
      <w:r>
        <w:rPr>
          <w:rFonts w:ascii="Book Antiqua" w:hAnsi="Book Antiqua"/>
          <w:sz w:val="28"/>
          <w:vertAlign w:val="subscript"/>
        </w:rPr>
        <w:t>x</w:t>
      </w:r>
      <w:r>
        <w:rPr>
          <w:rFonts w:ascii="Book Antiqua" w:hAnsi="Book Antiqua"/>
          <w:sz w:val="28"/>
        </w:rPr>
        <w:t>, que tiene una función vital en la fotoquímica del ozono, especialmente a una altitud comprendida entre 30 y 50 kilómetros.</w:t>
      </w:r>
    </w:p>
    <w:p w:rsidR="00000000" w:rsidRDefault="00DD0D17">
      <w:pPr>
        <w:tabs>
          <w:tab w:val="left" w:pos="0"/>
          <w:tab w:val="left" w:pos="600"/>
          <w:tab w:val="decimal" w:pos="1296"/>
          <w:tab w:val="left" w:pos="1800"/>
          <w:tab w:val="left" w:pos="2400"/>
          <w:tab w:val="left" w:pos="6000"/>
        </w:tabs>
        <w:suppressAutoHyphens/>
        <w:jc w:val="both"/>
        <w:rPr>
          <w:rFonts w:ascii="Book Antiqua" w:hAnsi="Book Antiqua"/>
          <w:sz w:val="28"/>
        </w:rPr>
      </w:pPr>
    </w:p>
    <w:p w:rsidR="00000000" w:rsidRDefault="00DD0D17">
      <w:pPr>
        <w:tabs>
          <w:tab w:val="left" w:pos="0"/>
          <w:tab w:val="left" w:pos="600"/>
          <w:tab w:val="decimal" w:pos="1296"/>
          <w:tab w:val="left" w:pos="1800"/>
          <w:tab w:val="left" w:pos="2400"/>
          <w:tab w:val="left" w:pos="6000"/>
        </w:tabs>
        <w:suppressAutoHyphens/>
        <w:ind w:left="1800" w:hanging="1800"/>
        <w:jc w:val="both"/>
        <w:rPr>
          <w:rFonts w:ascii="Book Antiqua" w:hAnsi="Book Antiqua"/>
          <w:sz w:val="28"/>
        </w:rPr>
      </w:pPr>
      <w:r>
        <w:rPr>
          <w:rFonts w:ascii="Book Antiqua" w:hAnsi="Book Antiqua"/>
          <w:sz w:val="28"/>
        </w:rPr>
        <w:tab/>
      </w:r>
      <w:r>
        <w:rPr>
          <w:rFonts w:ascii="Book Antiqua" w:hAnsi="Book Antiqua"/>
          <w:sz w:val="28"/>
        </w:rPr>
        <w:tab/>
        <w:t>ii)</w:t>
      </w:r>
      <w:r>
        <w:rPr>
          <w:rFonts w:ascii="Book Antiqua" w:hAnsi="Book Antiqua"/>
          <w:i/>
          <w:sz w:val="28"/>
        </w:rPr>
        <w:tab/>
        <w:t>Alcanos parcialmente halogenados, por ejemplo, CH</w:t>
      </w:r>
      <w:r>
        <w:rPr>
          <w:rFonts w:ascii="Book Antiqua" w:hAnsi="Book Antiqua"/>
          <w:i/>
          <w:sz w:val="28"/>
          <w:vertAlign w:val="subscript"/>
        </w:rPr>
        <w:t>3</w:t>
      </w:r>
      <w:r>
        <w:rPr>
          <w:rFonts w:ascii="Book Antiqua" w:hAnsi="Book Antiqua"/>
          <w:i/>
          <w:sz w:val="28"/>
        </w:rPr>
        <w:t>Cl, CHF</w:t>
      </w:r>
      <w:r>
        <w:rPr>
          <w:rFonts w:ascii="Book Antiqua" w:hAnsi="Book Antiqua"/>
          <w:i/>
          <w:sz w:val="28"/>
          <w:vertAlign w:val="subscript"/>
        </w:rPr>
        <w:t>2</w:t>
      </w:r>
      <w:r>
        <w:rPr>
          <w:rFonts w:ascii="Book Antiqua" w:hAnsi="Book Antiqua"/>
          <w:i/>
          <w:sz w:val="28"/>
        </w:rPr>
        <w:t>Cl, (CFC-22), CH</w:t>
      </w:r>
      <w:r>
        <w:rPr>
          <w:rFonts w:ascii="Book Antiqua" w:hAnsi="Book Antiqua"/>
          <w:i/>
          <w:sz w:val="28"/>
          <w:vertAlign w:val="subscript"/>
        </w:rPr>
        <w:t>3</w:t>
      </w:r>
      <w:r>
        <w:rPr>
          <w:rFonts w:ascii="Book Antiqua" w:hAnsi="Book Antiqua"/>
          <w:i/>
          <w:sz w:val="28"/>
        </w:rPr>
        <w:t>CCl</w:t>
      </w:r>
      <w:r>
        <w:rPr>
          <w:rFonts w:ascii="Book Antiqua" w:hAnsi="Book Antiqua"/>
          <w:i/>
          <w:sz w:val="28"/>
          <w:vertAlign w:val="subscript"/>
        </w:rPr>
        <w:t>3</w:t>
      </w:r>
      <w:r>
        <w:rPr>
          <w:rFonts w:ascii="Book Antiqua" w:hAnsi="Book Antiqua"/>
          <w:i/>
          <w:sz w:val="28"/>
        </w:rPr>
        <w:t>, CHFCl</w:t>
      </w:r>
      <w:r>
        <w:rPr>
          <w:rFonts w:ascii="Book Antiqua" w:hAnsi="Book Antiqua"/>
          <w:i/>
          <w:sz w:val="28"/>
          <w:vertAlign w:val="subscript"/>
        </w:rPr>
        <w:t>2</w:t>
      </w:r>
      <w:r>
        <w:rPr>
          <w:rFonts w:ascii="Book Antiqua" w:hAnsi="Book Antiqua"/>
          <w:i/>
          <w:sz w:val="28"/>
        </w:rPr>
        <w:t>, (CFC-21)</w:t>
      </w:r>
    </w:p>
    <w:p w:rsidR="00000000" w:rsidRDefault="00DD0D17">
      <w:pPr>
        <w:tabs>
          <w:tab w:val="left" w:pos="0"/>
          <w:tab w:val="left" w:pos="600"/>
          <w:tab w:val="decimal" w:pos="1296"/>
          <w:tab w:val="left" w:pos="1800"/>
          <w:tab w:val="left" w:pos="2400"/>
          <w:tab w:val="left" w:pos="6000"/>
        </w:tabs>
        <w:suppressAutoHyphens/>
        <w:jc w:val="both"/>
        <w:rPr>
          <w:rFonts w:ascii="Book Antiqua" w:hAnsi="Book Antiqua"/>
          <w:sz w:val="28"/>
        </w:rPr>
      </w:pPr>
    </w:p>
    <w:p w:rsidR="00000000" w:rsidRDefault="00DD0D17">
      <w:pPr>
        <w:tabs>
          <w:tab w:val="left" w:pos="0"/>
          <w:tab w:val="left" w:pos="600"/>
          <w:tab w:val="decimal" w:pos="1296"/>
          <w:tab w:val="left" w:pos="1800"/>
          <w:tab w:val="left" w:pos="2400"/>
          <w:tab w:val="left" w:pos="6000"/>
        </w:tabs>
        <w:suppressAutoHyphens/>
        <w:ind w:left="1800" w:hanging="1800"/>
        <w:jc w:val="both"/>
        <w:rPr>
          <w:rFonts w:ascii="Book Antiqua" w:hAnsi="Book Antiqua"/>
          <w:sz w:val="28"/>
        </w:rPr>
      </w:pPr>
      <w:r>
        <w:rPr>
          <w:rFonts w:ascii="Book Antiqua" w:hAnsi="Book Antiqua"/>
          <w:sz w:val="28"/>
        </w:rPr>
        <w:tab/>
      </w:r>
      <w:r>
        <w:rPr>
          <w:rFonts w:ascii="Book Antiqua" w:hAnsi="Book Antiqua"/>
          <w:sz w:val="28"/>
        </w:rPr>
        <w:tab/>
      </w:r>
      <w:r>
        <w:rPr>
          <w:rFonts w:ascii="Book Antiqua" w:hAnsi="Book Antiqua"/>
          <w:sz w:val="28"/>
        </w:rPr>
        <w:tab/>
        <w:t>Las fuentes del CH</w:t>
      </w:r>
      <w:r>
        <w:rPr>
          <w:rFonts w:ascii="Book Antiqua" w:hAnsi="Book Antiqua"/>
          <w:sz w:val="28"/>
          <w:vertAlign w:val="subscript"/>
        </w:rPr>
        <w:t>3</w:t>
      </w:r>
      <w:r>
        <w:rPr>
          <w:rFonts w:ascii="Book Antiqua" w:hAnsi="Book Antiqua"/>
          <w:sz w:val="28"/>
        </w:rPr>
        <w:t>Cl son naturales, mientras que los demás alcanos parcialmente halogenados son de origen antropogénico.  Estos gases también sirven de fuente del ClO</w:t>
      </w:r>
      <w:r>
        <w:rPr>
          <w:rFonts w:ascii="Book Antiqua" w:hAnsi="Book Antiqua"/>
          <w:sz w:val="28"/>
          <w:vertAlign w:val="subscript"/>
        </w:rPr>
        <w:t>x</w:t>
      </w:r>
      <w:r>
        <w:rPr>
          <w:rFonts w:ascii="Book Antiqua" w:hAnsi="Book Antiqua"/>
          <w:sz w:val="28"/>
        </w:rPr>
        <w:t xml:space="preserve"> estratosférico.</w:t>
      </w:r>
    </w:p>
    <w:p w:rsidR="00000000" w:rsidRDefault="00DD0D17">
      <w:pPr>
        <w:tabs>
          <w:tab w:val="left" w:pos="0"/>
          <w:tab w:val="left" w:pos="600"/>
          <w:tab w:val="left" w:pos="1200"/>
          <w:tab w:val="left" w:pos="1800"/>
          <w:tab w:val="left" w:pos="6000"/>
        </w:tabs>
        <w:suppressAutoHyphens/>
        <w:jc w:val="both"/>
        <w:rPr>
          <w:rFonts w:ascii="Book Antiqua" w:hAnsi="Book Antiqua"/>
          <w:sz w:val="28"/>
        </w:rPr>
      </w:pPr>
    </w:p>
    <w:p w:rsidR="00000000" w:rsidRDefault="00DD0D17">
      <w:pPr>
        <w:tabs>
          <w:tab w:val="left" w:pos="0"/>
          <w:tab w:val="left" w:pos="600"/>
          <w:tab w:val="left" w:pos="1200"/>
          <w:tab w:val="left" w:pos="1800"/>
          <w:tab w:val="left" w:pos="6000"/>
        </w:tabs>
        <w:suppressAutoHyphens/>
        <w:jc w:val="both"/>
        <w:rPr>
          <w:rFonts w:ascii="Book Antiqua" w:hAnsi="Book Antiqua"/>
          <w:sz w:val="28"/>
        </w:rPr>
      </w:pPr>
      <w:r>
        <w:rPr>
          <w:rFonts w:ascii="Book Antiqua" w:hAnsi="Book Antiqua"/>
          <w:sz w:val="28"/>
        </w:rPr>
        <w:tab/>
        <w:t>d)</w:t>
      </w:r>
      <w:r>
        <w:rPr>
          <w:rFonts w:ascii="Book Antiqua" w:hAnsi="Book Antiqua"/>
          <w:b/>
          <w:sz w:val="28"/>
        </w:rPr>
        <w:tab/>
        <w:t>Sustancias bromadas</w:t>
      </w:r>
    </w:p>
    <w:p w:rsidR="00000000" w:rsidRDefault="00DD0D17">
      <w:pPr>
        <w:tabs>
          <w:tab w:val="left" w:pos="0"/>
          <w:tab w:val="left" w:pos="600"/>
          <w:tab w:val="left" w:pos="1200"/>
          <w:tab w:val="left" w:pos="1800"/>
          <w:tab w:val="left" w:pos="6000"/>
        </w:tabs>
        <w:suppressAutoHyphens/>
        <w:jc w:val="both"/>
        <w:rPr>
          <w:rFonts w:ascii="Book Antiqua" w:hAnsi="Book Antiqua"/>
          <w:sz w:val="28"/>
        </w:rPr>
      </w:pPr>
    </w:p>
    <w:p w:rsidR="00000000" w:rsidRDefault="00DD0D17">
      <w:pPr>
        <w:tabs>
          <w:tab w:val="left" w:pos="0"/>
          <w:tab w:val="left" w:pos="600"/>
          <w:tab w:val="left" w:pos="1200"/>
          <w:tab w:val="left" w:pos="1800"/>
          <w:tab w:val="left" w:pos="6000"/>
        </w:tabs>
        <w:suppressAutoHyphens/>
        <w:jc w:val="both"/>
        <w:rPr>
          <w:rFonts w:ascii="Book Antiqua" w:hAnsi="Book Antiqua"/>
          <w:sz w:val="28"/>
        </w:rPr>
      </w:pPr>
      <w:r>
        <w:rPr>
          <w:rFonts w:ascii="Book Antiqua" w:hAnsi="Book Antiqua"/>
          <w:i/>
          <w:sz w:val="28"/>
        </w:rPr>
        <w:tab/>
      </w:r>
      <w:r>
        <w:rPr>
          <w:rFonts w:ascii="Book Antiqua" w:hAnsi="Book Antiqua"/>
          <w:i/>
          <w:sz w:val="28"/>
        </w:rPr>
        <w:tab/>
        <w:t>Alcanos to</w:t>
      </w:r>
      <w:r>
        <w:rPr>
          <w:rFonts w:ascii="Book Antiqua" w:hAnsi="Book Antiqua"/>
          <w:i/>
          <w:sz w:val="28"/>
        </w:rPr>
        <w:t>talmente halogenados, por ejemplo, CF</w:t>
      </w:r>
      <w:r>
        <w:rPr>
          <w:rFonts w:ascii="Book Antiqua" w:hAnsi="Book Antiqua"/>
          <w:i/>
          <w:sz w:val="28"/>
          <w:vertAlign w:val="subscript"/>
        </w:rPr>
        <w:t>3</w:t>
      </w:r>
      <w:r>
        <w:rPr>
          <w:rFonts w:ascii="Book Antiqua" w:hAnsi="Book Antiqua"/>
          <w:i/>
          <w:sz w:val="28"/>
        </w:rPr>
        <w:t>Br</w:t>
      </w:r>
    </w:p>
    <w:p w:rsidR="00000000" w:rsidRDefault="00DD0D17">
      <w:pPr>
        <w:tabs>
          <w:tab w:val="left" w:pos="0"/>
          <w:tab w:val="left" w:pos="600"/>
          <w:tab w:val="left" w:pos="1200"/>
          <w:tab w:val="left" w:pos="1800"/>
          <w:tab w:val="left" w:pos="6000"/>
        </w:tabs>
        <w:suppressAutoHyphens/>
        <w:jc w:val="both"/>
        <w:rPr>
          <w:rFonts w:ascii="Book Antiqua" w:hAnsi="Book Antiqua"/>
          <w:sz w:val="28"/>
        </w:rPr>
      </w:pPr>
    </w:p>
    <w:p w:rsidR="00000000" w:rsidRDefault="00DD0D17">
      <w:pPr>
        <w:tabs>
          <w:tab w:val="left" w:pos="0"/>
          <w:tab w:val="left" w:pos="600"/>
          <w:tab w:val="left" w:pos="1200"/>
          <w:tab w:val="left" w:pos="1800"/>
          <w:tab w:val="left" w:pos="6000"/>
        </w:tabs>
        <w:suppressAutoHyphens/>
        <w:ind w:left="1200" w:hanging="1200"/>
        <w:jc w:val="both"/>
        <w:rPr>
          <w:rFonts w:ascii="Book Antiqua" w:hAnsi="Book Antiqua"/>
          <w:sz w:val="28"/>
        </w:rPr>
      </w:pPr>
      <w:r>
        <w:rPr>
          <w:rFonts w:ascii="Book Antiqua" w:hAnsi="Book Antiqua"/>
          <w:sz w:val="28"/>
        </w:rPr>
        <w:tab/>
      </w:r>
      <w:r>
        <w:rPr>
          <w:rFonts w:ascii="Book Antiqua" w:hAnsi="Book Antiqua"/>
          <w:sz w:val="28"/>
        </w:rPr>
        <w:tab/>
        <w:t>Estos gases son antropogénicos y sirven de fuente del BrO</w:t>
      </w:r>
      <w:r>
        <w:rPr>
          <w:rFonts w:ascii="Book Antiqua" w:hAnsi="Book Antiqua"/>
          <w:sz w:val="28"/>
          <w:vertAlign w:val="subscript"/>
        </w:rPr>
        <w:t>x</w:t>
      </w:r>
      <w:r>
        <w:rPr>
          <w:rFonts w:ascii="Book Antiqua" w:hAnsi="Book Antiqua"/>
          <w:sz w:val="28"/>
        </w:rPr>
        <w:t xml:space="preserve"> que actúa de un modo análogo al ClO</w:t>
      </w:r>
      <w:r>
        <w:rPr>
          <w:rFonts w:ascii="Book Antiqua" w:hAnsi="Book Antiqua"/>
          <w:sz w:val="28"/>
          <w:vertAlign w:val="subscript"/>
        </w:rPr>
        <w:t>x</w:t>
      </w:r>
      <w:r>
        <w:rPr>
          <w:rFonts w:ascii="Book Antiqua" w:hAnsi="Book Antiqua"/>
          <w:sz w:val="28"/>
        </w:rPr>
        <w:t>.</w:t>
      </w:r>
    </w:p>
    <w:p w:rsidR="00000000" w:rsidRDefault="00DD0D17">
      <w:pPr>
        <w:tabs>
          <w:tab w:val="left" w:pos="0"/>
          <w:tab w:val="left" w:pos="600"/>
          <w:tab w:val="left" w:pos="1200"/>
          <w:tab w:val="left" w:pos="1800"/>
          <w:tab w:val="left" w:pos="6000"/>
        </w:tabs>
        <w:suppressAutoHyphens/>
        <w:jc w:val="both"/>
        <w:rPr>
          <w:rFonts w:ascii="Book Antiqua" w:hAnsi="Book Antiqua"/>
          <w:sz w:val="28"/>
        </w:rPr>
      </w:pPr>
    </w:p>
    <w:p w:rsidR="00000000" w:rsidRDefault="00DD0D17">
      <w:pPr>
        <w:tabs>
          <w:tab w:val="left" w:pos="0"/>
          <w:tab w:val="left" w:pos="600"/>
          <w:tab w:val="left" w:pos="1200"/>
          <w:tab w:val="left" w:pos="1800"/>
          <w:tab w:val="left" w:pos="6000"/>
        </w:tabs>
        <w:suppressAutoHyphens/>
        <w:jc w:val="both"/>
        <w:rPr>
          <w:rFonts w:ascii="Book Antiqua" w:hAnsi="Book Antiqua"/>
          <w:sz w:val="28"/>
        </w:rPr>
      </w:pPr>
      <w:r>
        <w:rPr>
          <w:rFonts w:ascii="Book Antiqua" w:hAnsi="Book Antiqua"/>
          <w:sz w:val="28"/>
        </w:rPr>
        <w:tab/>
        <w:t>e)</w:t>
      </w:r>
      <w:r>
        <w:rPr>
          <w:rFonts w:ascii="Book Antiqua" w:hAnsi="Book Antiqua"/>
          <w:b/>
          <w:sz w:val="28"/>
        </w:rPr>
        <w:tab/>
        <w:t>Sustancias hidrogenadas</w:t>
      </w:r>
    </w:p>
    <w:p w:rsidR="00000000" w:rsidRDefault="00DD0D17">
      <w:pPr>
        <w:tabs>
          <w:tab w:val="left" w:pos="0"/>
          <w:tab w:val="left" w:pos="600"/>
          <w:tab w:val="decimal" w:pos="1200"/>
          <w:tab w:val="left" w:pos="1800"/>
          <w:tab w:val="left" w:pos="2400"/>
          <w:tab w:val="left" w:pos="6000"/>
        </w:tabs>
        <w:suppressAutoHyphens/>
        <w:jc w:val="both"/>
        <w:rPr>
          <w:rFonts w:ascii="Book Antiqua" w:hAnsi="Book Antiqua"/>
          <w:sz w:val="28"/>
        </w:rPr>
      </w:pPr>
    </w:p>
    <w:p w:rsidR="00000000" w:rsidRDefault="00DD0D17">
      <w:pPr>
        <w:keepLines/>
        <w:tabs>
          <w:tab w:val="left" w:pos="0"/>
          <w:tab w:val="left" w:pos="600"/>
          <w:tab w:val="decimal" w:pos="1200"/>
          <w:tab w:val="left" w:pos="1800"/>
          <w:tab w:val="left" w:pos="2400"/>
          <w:tab w:val="left" w:pos="6000"/>
        </w:tabs>
        <w:suppressAutoHyphens/>
        <w:jc w:val="both"/>
        <w:rPr>
          <w:rFonts w:ascii="Book Antiqua" w:hAnsi="Book Antiqua"/>
          <w:sz w:val="28"/>
        </w:rPr>
      </w:pPr>
      <w:r>
        <w:rPr>
          <w:rFonts w:ascii="Book Antiqua" w:hAnsi="Book Antiqua"/>
          <w:sz w:val="28"/>
        </w:rPr>
        <w:tab/>
      </w:r>
      <w:r>
        <w:rPr>
          <w:rFonts w:ascii="Book Antiqua" w:hAnsi="Book Antiqua"/>
          <w:sz w:val="28"/>
        </w:rPr>
        <w:tab/>
        <w:t>i)</w:t>
      </w:r>
      <w:r>
        <w:rPr>
          <w:rFonts w:ascii="Book Antiqua" w:hAnsi="Book Antiqua"/>
          <w:i/>
          <w:sz w:val="28"/>
        </w:rPr>
        <w:tab/>
        <w:t>Hidrógeno (H</w:t>
      </w:r>
      <w:r>
        <w:rPr>
          <w:rFonts w:ascii="Book Antiqua" w:hAnsi="Book Antiqua"/>
          <w:i/>
          <w:sz w:val="28"/>
          <w:vertAlign w:val="subscript"/>
        </w:rPr>
        <w:t>2</w:t>
      </w:r>
      <w:r>
        <w:rPr>
          <w:rFonts w:ascii="Book Antiqua" w:hAnsi="Book Antiqua"/>
          <w:i/>
          <w:sz w:val="28"/>
        </w:rPr>
        <w:t>)</w:t>
      </w:r>
    </w:p>
    <w:p w:rsidR="00000000" w:rsidRDefault="00DD0D17">
      <w:pPr>
        <w:tabs>
          <w:tab w:val="left" w:pos="0"/>
          <w:tab w:val="left" w:pos="600"/>
          <w:tab w:val="decimal" w:pos="1200"/>
          <w:tab w:val="left" w:pos="1800"/>
          <w:tab w:val="left" w:pos="2400"/>
          <w:tab w:val="left" w:pos="6000"/>
        </w:tabs>
        <w:suppressAutoHyphens/>
        <w:jc w:val="both"/>
        <w:rPr>
          <w:rFonts w:ascii="Book Antiqua" w:hAnsi="Book Antiqua"/>
          <w:sz w:val="28"/>
        </w:rPr>
      </w:pPr>
    </w:p>
    <w:p w:rsidR="00000000" w:rsidRDefault="00DD0D17">
      <w:pPr>
        <w:tabs>
          <w:tab w:val="left" w:pos="0"/>
          <w:tab w:val="left" w:pos="600"/>
          <w:tab w:val="decimal" w:pos="1200"/>
          <w:tab w:val="left" w:pos="1800"/>
          <w:tab w:val="left" w:pos="2400"/>
          <w:tab w:val="left" w:pos="6000"/>
        </w:tabs>
        <w:suppressAutoHyphens/>
        <w:ind w:left="1800" w:hanging="1800"/>
        <w:jc w:val="both"/>
        <w:rPr>
          <w:rFonts w:ascii="Book Antiqua" w:hAnsi="Book Antiqua"/>
          <w:sz w:val="28"/>
        </w:rPr>
      </w:pPr>
      <w:r>
        <w:rPr>
          <w:rFonts w:ascii="Book Antiqua" w:hAnsi="Book Antiqua"/>
          <w:sz w:val="28"/>
        </w:rPr>
        <w:tab/>
      </w:r>
      <w:r>
        <w:rPr>
          <w:rFonts w:ascii="Book Antiqua" w:hAnsi="Book Antiqua"/>
          <w:sz w:val="28"/>
        </w:rPr>
        <w:tab/>
      </w:r>
      <w:r>
        <w:rPr>
          <w:rFonts w:ascii="Book Antiqua" w:hAnsi="Book Antiqua"/>
          <w:sz w:val="28"/>
        </w:rPr>
        <w:tab/>
        <w:t>El hidrógeno, que procede de fuentes naturales y antropogénicas, desempeña una función poco importante en la fotoquímica de la estratosfera.</w:t>
      </w:r>
    </w:p>
    <w:p w:rsidR="00000000" w:rsidRDefault="00DD0D17">
      <w:pPr>
        <w:tabs>
          <w:tab w:val="left" w:pos="0"/>
          <w:tab w:val="left" w:pos="600"/>
          <w:tab w:val="decimal" w:pos="1200"/>
          <w:tab w:val="left" w:pos="1800"/>
          <w:tab w:val="left" w:pos="2400"/>
          <w:tab w:val="left" w:pos="6000"/>
        </w:tabs>
        <w:suppressAutoHyphens/>
        <w:jc w:val="both"/>
        <w:rPr>
          <w:rFonts w:ascii="Book Antiqua" w:hAnsi="Book Antiqua"/>
          <w:sz w:val="28"/>
        </w:rPr>
      </w:pPr>
    </w:p>
    <w:p w:rsidR="00000000" w:rsidRDefault="00DD0D17">
      <w:pPr>
        <w:tabs>
          <w:tab w:val="left" w:pos="0"/>
          <w:tab w:val="left" w:pos="600"/>
          <w:tab w:val="decimal" w:pos="1200"/>
          <w:tab w:val="left" w:pos="1800"/>
          <w:tab w:val="left" w:pos="2400"/>
          <w:tab w:val="left" w:pos="6000"/>
        </w:tabs>
        <w:suppressAutoHyphens/>
        <w:ind w:left="1800" w:hanging="1800"/>
        <w:jc w:val="both"/>
        <w:rPr>
          <w:rFonts w:ascii="Book Antiqua" w:hAnsi="Book Antiqua"/>
          <w:sz w:val="28"/>
        </w:rPr>
      </w:pPr>
      <w:r>
        <w:rPr>
          <w:rFonts w:ascii="Book Antiqua" w:hAnsi="Book Antiqua"/>
          <w:sz w:val="28"/>
        </w:rPr>
        <w:tab/>
      </w:r>
      <w:r>
        <w:rPr>
          <w:rFonts w:ascii="Book Antiqua" w:hAnsi="Book Antiqua"/>
          <w:sz w:val="28"/>
        </w:rPr>
        <w:tab/>
        <w:t>ii)</w:t>
      </w:r>
      <w:r>
        <w:rPr>
          <w:rFonts w:ascii="Book Antiqua" w:hAnsi="Book Antiqua"/>
          <w:i/>
          <w:sz w:val="28"/>
        </w:rPr>
        <w:tab/>
        <w:t>Agua (H</w:t>
      </w:r>
      <w:r>
        <w:rPr>
          <w:rFonts w:ascii="Book Antiqua" w:hAnsi="Book Antiqua"/>
          <w:i/>
          <w:sz w:val="28"/>
          <w:vertAlign w:val="subscript"/>
        </w:rPr>
        <w:t>2</w:t>
      </w:r>
      <w:r>
        <w:rPr>
          <w:rFonts w:ascii="Book Antiqua" w:hAnsi="Book Antiqua"/>
          <w:i/>
          <w:sz w:val="28"/>
        </w:rPr>
        <w:t>O)</w:t>
      </w:r>
    </w:p>
    <w:p w:rsidR="00000000" w:rsidRDefault="00DD0D17">
      <w:pPr>
        <w:tabs>
          <w:tab w:val="left" w:pos="0"/>
          <w:tab w:val="left" w:pos="600"/>
          <w:tab w:val="decimal" w:pos="1200"/>
          <w:tab w:val="left" w:pos="1800"/>
          <w:tab w:val="left" w:pos="2400"/>
          <w:tab w:val="left" w:pos="6000"/>
        </w:tabs>
        <w:suppressAutoHyphens/>
        <w:jc w:val="both"/>
        <w:rPr>
          <w:rFonts w:ascii="Book Antiqua" w:hAnsi="Book Antiqua"/>
          <w:sz w:val="28"/>
        </w:rPr>
      </w:pPr>
    </w:p>
    <w:p w:rsidR="00000000" w:rsidRDefault="00DD0D17">
      <w:pPr>
        <w:tabs>
          <w:tab w:val="left" w:pos="0"/>
          <w:tab w:val="left" w:pos="600"/>
          <w:tab w:val="decimal" w:pos="1200"/>
          <w:tab w:val="left" w:pos="1800"/>
          <w:tab w:val="left" w:pos="2400"/>
          <w:tab w:val="left" w:pos="6000"/>
        </w:tabs>
        <w:suppressAutoHyphens/>
        <w:ind w:left="1800" w:hanging="1800"/>
        <w:jc w:val="both"/>
        <w:rPr>
          <w:rFonts w:ascii="Book Antiqua" w:hAnsi="Book Antiqua"/>
          <w:sz w:val="28"/>
        </w:rPr>
      </w:pPr>
      <w:r>
        <w:rPr>
          <w:rFonts w:ascii="Book Antiqua" w:hAnsi="Book Antiqua"/>
          <w:sz w:val="28"/>
        </w:rPr>
        <w:lastRenderedPageBreak/>
        <w:tab/>
      </w:r>
      <w:r>
        <w:rPr>
          <w:rFonts w:ascii="Book Antiqua" w:hAnsi="Book Antiqua"/>
          <w:sz w:val="28"/>
        </w:rPr>
        <w:tab/>
      </w:r>
      <w:r>
        <w:rPr>
          <w:rFonts w:ascii="Book Antiqua" w:hAnsi="Book Antiqua"/>
          <w:sz w:val="28"/>
        </w:rPr>
        <w:tab/>
        <w:t>El agua es de origen natural y desempeña una función vital en la fotoquímica de la troposfera y de la estratosfera.  Entre las fuentes locales de vapor de</w:t>
      </w:r>
      <w:r>
        <w:rPr>
          <w:rFonts w:ascii="Book Antiqua" w:hAnsi="Book Antiqua"/>
          <w:sz w:val="28"/>
        </w:rPr>
        <w:t xml:space="preserve"> agua en la estratosfera figuran la oxidación del metano y, en menor grado, del hidrógeno.</w:t>
      </w:r>
    </w:p>
    <w:p w:rsidR="00000000" w:rsidRDefault="00DD0D17">
      <w:pPr>
        <w:tabs>
          <w:tab w:val="left" w:pos="0"/>
          <w:tab w:val="left" w:pos="600"/>
          <w:tab w:val="decimal" w:pos="1200"/>
          <w:tab w:val="left" w:pos="1800"/>
          <w:tab w:val="left" w:pos="2400"/>
          <w:tab w:val="left" w:pos="6000"/>
        </w:tabs>
        <w:suppressAutoHyphens/>
        <w:jc w:val="both"/>
        <w:rPr>
          <w:rFonts w:ascii="Book Antiqua" w:hAnsi="Book Antiqua"/>
          <w:sz w:val="28"/>
        </w:rPr>
      </w:pPr>
    </w:p>
    <w:p w:rsidR="00000000" w:rsidRDefault="00DD0D17">
      <w:pPr>
        <w:tabs>
          <w:tab w:val="left" w:pos="0"/>
          <w:tab w:val="left" w:pos="600"/>
          <w:tab w:val="left" w:pos="1200"/>
          <w:tab w:val="left" w:pos="1692"/>
          <w:tab w:val="left" w:pos="2256"/>
          <w:tab w:val="left" w:pos="6000"/>
        </w:tabs>
        <w:suppressAutoHyphens/>
        <w:jc w:val="both"/>
        <w:rPr>
          <w:rFonts w:ascii="Book Antiqua" w:hAnsi="Book Antiqua"/>
          <w:sz w:val="28"/>
        </w:rPr>
      </w:pPr>
      <w:r>
        <w:rPr>
          <w:rFonts w:ascii="Book Antiqua" w:hAnsi="Book Antiqua"/>
          <w:b/>
          <w:sz w:val="28"/>
        </w:rPr>
        <w:t xml:space="preserve">Anexo II:  </w:t>
      </w:r>
      <w:r>
        <w:rPr>
          <w:rFonts w:ascii="Book Antiqua" w:hAnsi="Book Antiqua"/>
          <w:b/>
          <w:sz w:val="28"/>
        </w:rPr>
        <w:tab/>
        <w:t>Intercambio de información</w:t>
      </w:r>
    </w:p>
    <w:p w:rsidR="00000000" w:rsidRDefault="00DD0D17">
      <w:pPr>
        <w:tabs>
          <w:tab w:val="left" w:pos="0"/>
          <w:tab w:val="left" w:pos="600"/>
          <w:tab w:val="left" w:pos="1200"/>
          <w:tab w:val="left" w:pos="1692"/>
          <w:tab w:val="left" w:pos="2256"/>
          <w:tab w:val="left" w:pos="6000"/>
        </w:tabs>
        <w:suppressAutoHyphens/>
        <w:jc w:val="both"/>
        <w:rPr>
          <w:rFonts w:ascii="Book Antiqua" w:hAnsi="Book Antiqua"/>
          <w:sz w:val="28"/>
        </w:rPr>
      </w:pPr>
    </w:p>
    <w:p w:rsidR="00000000" w:rsidRDefault="00DD0D17">
      <w:pPr>
        <w:tabs>
          <w:tab w:val="left" w:pos="0"/>
          <w:tab w:val="left" w:pos="600"/>
          <w:tab w:val="left" w:pos="1200"/>
          <w:tab w:val="left" w:pos="1692"/>
          <w:tab w:val="left" w:pos="2256"/>
          <w:tab w:val="left" w:pos="6000"/>
        </w:tabs>
        <w:suppressAutoHyphens/>
        <w:ind w:left="600" w:hanging="600"/>
        <w:jc w:val="both"/>
        <w:rPr>
          <w:rFonts w:ascii="Book Antiqua" w:hAnsi="Book Antiqua"/>
          <w:sz w:val="28"/>
        </w:rPr>
      </w:pPr>
      <w:r>
        <w:rPr>
          <w:rFonts w:ascii="Book Antiqua" w:hAnsi="Book Antiqua"/>
          <w:sz w:val="28"/>
        </w:rPr>
        <w:t>1.</w:t>
      </w:r>
      <w:r>
        <w:rPr>
          <w:rFonts w:ascii="Book Antiqua" w:hAnsi="Book Antiqua"/>
          <w:sz w:val="28"/>
        </w:rPr>
        <w:tab/>
        <w:t>Las Partes en el Convenio reconocen que la reunión e intercambio de información es un medio importante de llevar a la práctica los objetivos del Convenio y de velar por que las medidas que se adopten sean apropiadas y equitativas.  En consecuencia, las Partes intercambiarán información científica, técnica, socioeconómica, comercial y jurídica.</w:t>
      </w:r>
    </w:p>
    <w:p w:rsidR="00000000" w:rsidRDefault="00DD0D17">
      <w:pPr>
        <w:tabs>
          <w:tab w:val="left" w:pos="0"/>
          <w:tab w:val="left" w:pos="600"/>
          <w:tab w:val="left" w:pos="1200"/>
          <w:tab w:val="left" w:pos="1692"/>
          <w:tab w:val="left" w:pos="2256"/>
          <w:tab w:val="left" w:pos="6000"/>
        </w:tabs>
        <w:suppressAutoHyphens/>
        <w:jc w:val="both"/>
        <w:rPr>
          <w:rFonts w:ascii="Book Antiqua" w:hAnsi="Book Antiqua"/>
          <w:sz w:val="28"/>
        </w:rPr>
      </w:pPr>
    </w:p>
    <w:p w:rsidR="00000000" w:rsidRDefault="00DD0D17">
      <w:pPr>
        <w:tabs>
          <w:tab w:val="left" w:pos="0"/>
          <w:tab w:val="left" w:pos="600"/>
          <w:tab w:val="left" w:pos="1200"/>
          <w:tab w:val="left" w:pos="1692"/>
          <w:tab w:val="left" w:pos="2256"/>
          <w:tab w:val="left" w:pos="6000"/>
        </w:tabs>
        <w:suppressAutoHyphens/>
        <w:ind w:left="600" w:hanging="600"/>
        <w:jc w:val="both"/>
        <w:rPr>
          <w:rFonts w:ascii="Book Antiqua" w:hAnsi="Book Antiqua"/>
          <w:sz w:val="28"/>
        </w:rPr>
      </w:pPr>
      <w:r>
        <w:rPr>
          <w:rFonts w:ascii="Book Antiqua" w:hAnsi="Book Antiqua"/>
          <w:sz w:val="28"/>
        </w:rPr>
        <w:t>2.</w:t>
      </w:r>
      <w:r>
        <w:rPr>
          <w:rFonts w:ascii="Book Antiqua" w:hAnsi="Book Antiqua"/>
          <w:sz w:val="28"/>
        </w:rPr>
        <w:tab/>
        <w:t xml:space="preserve">Las Partes en el Convenio, </w:t>
      </w:r>
      <w:r>
        <w:rPr>
          <w:rFonts w:ascii="Book Antiqua" w:hAnsi="Book Antiqua"/>
          <w:sz w:val="28"/>
        </w:rPr>
        <w:t>al decidir qué información deberá reunirse e intercambiarse, deberán tener en cuenta la utilidad de la información y el costo de su obtención.  Además, las Partes reconocen que la cooperación en virtud de este anexo ha de ser compatible con las leyes, reglamentos y prácticas nacionales en materia de patentes, secretos comerciales y protección de la información confidencial y de dominio privado.</w:t>
      </w:r>
    </w:p>
    <w:p w:rsidR="00000000" w:rsidRDefault="00DD0D17">
      <w:pPr>
        <w:tabs>
          <w:tab w:val="left" w:pos="0"/>
          <w:tab w:val="left" w:pos="600"/>
          <w:tab w:val="left" w:pos="1200"/>
          <w:tab w:val="left" w:pos="1692"/>
          <w:tab w:val="left" w:pos="2256"/>
          <w:tab w:val="left" w:pos="6000"/>
        </w:tabs>
        <w:suppressAutoHyphens/>
        <w:jc w:val="both"/>
        <w:rPr>
          <w:rFonts w:ascii="Book Antiqua" w:hAnsi="Book Antiqua"/>
          <w:sz w:val="28"/>
        </w:rPr>
      </w:pPr>
    </w:p>
    <w:p w:rsidR="00000000" w:rsidRDefault="00DD0D17">
      <w:pPr>
        <w:tabs>
          <w:tab w:val="left" w:pos="0"/>
          <w:tab w:val="left" w:pos="600"/>
          <w:tab w:val="left" w:pos="1200"/>
          <w:tab w:val="left" w:pos="1692"/>
          <w:tab w:val="left" w:pos="2256"/>
          <w:tab w:val="left" w:pos="6000"/>
        </w:tabs>
        <w:suppressAutoHyphens/>
        <w:jc w:val="both"/>
        <w:rPr>
          <w:rFonts w:ascii="Book Antiqua" w:hAnsi="Book Antiqua"/>
          <w:sz w:val="28"/>
        </w:rPr>
      </w:pPr>
      <w:r>
        <w:rPr>
          <w:rFonts w:ascii="Book Antiqua" w:hAnsi="Book Antiqua"/>
          <w:sz w:val="28"/>
        </w:rPr>
        <w:t>3.</w:t>
      </w:r>
      <w:r>
        <w:rPr>
          <w:rFonts w:ascii="Book Antiqua" w:hAnsi="Book Antiqua"/>
          <w:i/>
          <w:sz w:val="28"/>
        </w:rPr>
        <w:tab/>
        <w:t>Información científica</w:t>
      </w:r>
    </w:p>
    <w:p w:rsidR="00000000" w:rsidRDefault="00DD0D17">
      <w:pPr>
        <w:tabs>
          <w:tab w:val="left" w:pos="0"/>
          <w:tab w:val="left" w:pos="600"/>
          <w:tab w:val="left" w:pos="1200"/>
          <w:tab w:val="left" w:pos="1692"/>
          <w:tab w:val="left" w:pos="2256"/>
          <w:tab w:val="left" w:pos="6000"/>
        </w:tabs>
        <w:suppressAutoHyphens/>
        <w:jc w:val="both"/>
        <w:rPr>
          <w:rFonts w:ascii="Book Antiqua" w:hAnsi="Book Antiqua"/>
          <w:sz w:val="28"/>
        </w:rPr>
      </w:pPr>
    </w:p>
    <w:p w:rsidR="00000000" w:rsidRDefault="00DD0D17">
      <w:pPr>
        <w:tabs>
          <w:tab w:val="left" w:pos="0"/>
          <w:tab w:val="left" w:pos="600"/>
          <w:tab w:val="left" w:pos="1200"/>
          <w:tab w:val="left" w:pos="1692"/>
          <w:tab w:val="left" w:pos="2256"/>
          <w:tab w:val="left" w:pos="6000"/>
        </w:tabs>
        <w:suppressAutoHyphens/>
        <w:jc w:val="both"/>
        <w:rPr>
          <w:rFonts w:ascii="Book Antiqua" w:hAnsi="Book Antiqua"/>
          <w:sz w:val="28"/>
        </w:rPr>
      </w:pPr>
      <w:r>
        <w:rPr>
          <w:rFonts w:ascii="Book Antiqua" w:hAnsi="Book Antiqua"/>
          <w:sz w:val="28"/>
        </w:rPr>
        <w:tab/>
        <w:t>Esta información incluye datos sobre:</w:t>
      </w:r>
    </w:p>
    <w:p w:rsidR="00000000" w:rsidRDefault="00DD0D17">
      <w:pPr>
        <w:tabs>
          <w:tab w:val="left" w:pos="0"/>
          <w:tab w:val="left" w:pos="600"/>
          <w:tab w:val="left" w:pos="1200"/>
          <w:tab w:val="left" w:pos="1692"/>
          <w:tab w:val="left" w:pos="2256"/>
          <w:tab w:val="left" w:pos="6000"/>
        </w:tabs>
        <w:suppressAutoHyphens/>
        <w:jc w:val="both"/>
        <w:rPr>
          <w:rFonts w:ascii="Book Antiqua" w:hAnsi="Book Antiqua"/>
          <w:sz w:val="28"/>
        </w:rPr>
      </w:pPr>
    </w:p>
    <w:p w:rsidR="00000000" w:rsidRDefault="00DD0D17">
      <w:pPr>
        <w:tabs>
          <w:tab w:val="left" w:pos="0"/>
          <w:tab w:val="left" w:pos="600"/>
          <w:tab w:val="left" w:pos="1200"/>
          <w:tab w:val="left" w:pos="1692"/>
          <w:tab w:val="left" w:pos="2256"/>
          <w:tab w:val="left" w:pos="6000"/>
        </w:tabs>
        <w:suppressAutoHyphens/>
        <w:ind w:left="1200" w:hanging="1200"/>
        <w:jc w:val="both"/>
        <w:rPr>
          <w:rFonts w:ascii="Book Antiqua" w:hAnsi="Book Antiqua"/>
          <w:sz w:val="28"/>
        </w:rPr>
      </w:pPr>
      <w:r>
        <w:rPr>
          <w:rFonts w:ascii="Book Antiqua" w:hAnsi="Book Antiqua"/>
          <w:sz w:val="28"/>
        </w:rPr>
        <w:tab/>
        <w:t>a)</w:t>
      </w:r>
      <w:r>
        <w:rPr>
          <w:rFonts w:ascii="Book Antiqua" w:hAnsi="Book Antiqua"/>
          <w:sz w:val="28"/>
        </w:rPr>
        <w:tab/>
        <w:t>Las investigaciones proyectadas y en curso</w:t>
      </w:r>
      <w:r>
        <w:rPr>
          <w:rFonts w:ascii="Book Antiqua" w:hAnsi="Book Antiqua"/>
          <w:sz w:val="28"/>
        </w:rPr>
        <w:t>, tanto oficiales como privadas, para facilitar la coordinación de los programas de investigación con objeto de utilizar de la manera más eficaz los recursos disponibles en el plano nacional y en el internacional;</w:t>
      </w:r>
    </w:p>
    <w:p w:rsidR="00000000" w:rsidRDefault="00DD0D17">
      <w:pPr>
        <w:tabs>
          <w:tab w:val="left" w:pos="0"/>
          <w:tab w:val="left" w:pos="600"/>
          <w:tab w:val="left" w:pos="1200"/>
          <w:tab w:val="left" w:pos="1692"/>
          <w:tab w:val="left" w:pos="2256"/>
          <w:tab w:val="left" w:pos="6000"/>
        </w:tabs>
        <w:suppressAutoHyphens/>
        <w:jc w:val="both"/>
        <w:rPr>
          <w:rFonts w:ascii="Book Antiqua" w:hAnsi="Book Antiqua"/>
          <w:sz w:val="28"/>
        </w:rPr>
      </w:pPr>
    </w:p>
    <w:p w:rsidR="00000000" w:rsidRDefault="00DD0D17">
      <w:pPr>
        <w:tabs>
          <w:tab w:val="left" w:pos="0"/>
          <w:tab w:val="left" w:pos="600"/>
          <w:tab w:val="left" w:pos="1200"/>
          <w:tab w:val="left" w:pos="1692"/>
          <w:tab w:val="left" w:pos="2256"/>
          <w:tab w:val="left" w:pos="6000"/>
        </w:tabs>
        <w:suppressAutoHyphens/>
        <w:ind w:left="1200" w:hanging="1200"/>
        <w:jc w:val="both"/>
        <w:rPr>
          <w:rFonts w:ascii="Book Antiqua" w:hAnsi="Book Antiqua"/>
          <w:sz w:val="28"/>
        </w:rPr>
      </w:pPr>
      <w:r>
        <w:rPr>
          <w:rFonts w:ascii="Book Antiqua" w:hAnsi="Book Antiqua"/>
          <w:sz w:val="28"/>
        </w:rPr>
        <w:tab/>
        <w:t>b)</w:t>
      </w:r>
      <w:r>
        <w:rPr>
          <w:rFonts w:ascii="Book Antiqua" w:hAnsi="Book Antiqua"/>
          <w:sz w:val="28"/>
        </w:rPr>
        <w:tab/>
        <w:t>Los datos sobre emisiones necesarios para la investigación;</w:t>
      </w:r>
    </w:p>
    <w:p w:rsidR="00000000" w:rsidRDefault="00DD0D17">
      <w:pPr>
        <w:tabs>
          <w:tab w:val="left" w:pos="0"/>
          <w:tab w:val="left" w:pos="600"/>
          <w:tab w:val="left" w:pos="1200"/>
          <w:tab w:val="left" w:pos="1692"/>
          <w:tab w:val="left" w:pos="2256"/>
          <w:tab w:val="left" w:pos="6000"/>
        </w:tabs>
        <w:suppressAutoHyphens/>
        <w:jc w:val="both"/>
        <w:rPr>
          <w:rFonts w:ascii="Book Antiqua" w:hAnsi="Book Antiqua"/>
          <w:sz w:val="28"/>
        </w:rPr>
      </w:pPr>
    </w:p>
    <w:p w:rsidR="00000000" w:rsidRDefault="00DD0D17">
      <w:pPr>
        <w:tabs>
          <w:tab w:val="left" w:pos="0"/>
          <w:tab w:val="left" w:pos="600"/>
          <w:tab w:val="left" w:pos="1200"/>
          <w:tab w:val="left" w:pos="1692"/>
          <w:tab w:val="left" w:pos="2256"/>
          <w:tab w:val="left" w:pos="6000"/>
        </w:tabs>
        <w:suppressAutoHyphens/>
        <w:ind w:left="1200" w:hanging="1200"/>
        <w:jc w:val="both"/>
        <w:rPr>
          <w:rFonts w:ascii="Book Antiqua" w:hAnsi="Book Antiqua"/>
          <w:sz w:val="28"/>
        </w:rPr>
      </w:pPr>
      <w:r>
        <w:rPr>
          <w:rFonts w:ascii="Book Antiqua" w:hAnsi="Book Antiqua"/>
          <w:sz w:val="28"/>
        </w:rPr>
        <w:tab/>
        <w:t>c)</w:t>
      </w:r>
      <w:r>
        <w:rPr>
          <w:rFonts w:ascii="Book Antiqua" w:hAnsi="Book Antiqua"/>
          <w:sz w:val="28"/>
        </w:rPr>
        <w:tab/>
        <w:t xml:space="preserve">Los resultados científicos, publicados en textos de circulación entre especialistas, sobre los procesos físicos y químicos de la </w:t>
      </w:r>
      <w:r>
        <w:rPr>
          <w:rFonts w:ascii="Book Antiqua" w:hAnsi="Book Antiqua"/>
          <w:sz w:val="28"/>
        </w:rPr>
        <w:lastRenderedPageBreak/>
        <w:t>atmósfera terrestre y la sensibilidad de la atmósfera al cambio, en particular sobre el estado de l</w:t>
      </w:r>
      <w:r>
        <w:rPr>
          <w:rFonts w:ascii="Book Antiqua" w:hAnsi="Book Antiqua"/>
          <w:sz w:val="28"/>
        </w:rPr>
        <w:t>a capa de ozono y los efectos sobre la salud humana, el medio ambiente y el clima que resultarían de las modificaciones, en todas las escalas de tiempo, del contenido total de la columna de ozono o de su distribución vertical;</w:t>
      </w:r>
    </w:p>
    <w:p w:rsidR="00000000" w:rsidRDefault="00DD0D17">
      <w:pPr>
        <w:tabs>
          <w:tab w:val="left" w:pos="0"/>
          <w:tab w:val="left" w:pos="600"/>
          <w:tab w:val="left" w:pos="1200"/>
          <w:tab w:val="left" w:pos="1692"/>
          <w:tab w:val="left" w:pos="2256"/>
          <w:tab w:val="left" w:pos="6000"/>
        </w:tabs>
        <w:suppressAutoHyphens/>
        <w:jc w:val="both"/>
        <w:rPr>
          <w:rFonts w:ascii="Book Antiqua" w:hAnsi="Book Antiqua"/>
          <w:sz w:val="28"/>
        </w:rPr>
      </w:pPr>
    </w:p>
    <w:p w:rsidR="00000000" w:rsidRDefault="00DD0D17">
      <w:pPr>
        <w:tabs>
          <w:tab w:val="left" w:pos="0"/>
          <w:tab w:val="left" w:pos="600"/>
          <w:tab w:val="left" w:pos="1200"/>
          <w:tab w:val="left" w:pos="1692"/>
          <w:tab w:val="left" w:pos="2256"/>
          <w:tab w:val="left" w:pos="6000"/>
        </w:tabs>
        <w:suppressAutoHyphens/>
        <w:ind w:left="1200" w:hanging="1200"/>
        <w:jc w:val="both"/>
        <w:rPr>
          <w:rFonts w:ascii="Book Antiqua" w:hAnsi="Book Antiqua"/>
          <w:sz w:val="28"/>
        </w:rPr>
      </w:pPr>
      <w:r>
        <w:rPr>
          <w:rFonts w:ascii="Book Antiqua" w:hAnsi="Book Antiqua"/>
          <w:sz w:val="28"/>
        </w:rPr>
        <w:tab/>
        <w:t>d)</w:t>
      </w:r>
      <w:r>
        <w:rPr>
          <w:rFonts w:ascii="Book Antiqua" w:hAnsi="Book Antiqua"/>
          <w:sz w:val="28"/>
        </w:rPr>
        <w:tab/>
        <w:t>La evaluación de los resultados de las investigaciones y las recomendaciones para futuras actividades de investigación.</w:t>
      </w:r>
    </w:p>
    <w:p w:rsidR="00000000" w:rsidRDefault="00DD0D17">
      <w:pPr>
        <w:tabs>
          <w:tab w:val="left" w:pos="0"/>
          <w:tab w:val="left" w:pos="600"/>
          <w:tab w:val="left" w:pos="1200"/>
          <w:tab w:val="left" w:pos="1692"/>
          <w:tab w:val="left" w:pos="2256"/>
          <w:tab w:val="left" w:pos="6000"/>
        </w:tabs>
        <w:suppressAutoHyphens/>
        <w:jc w:val="both"/>
        <w:rPr>
          <w:rFonts w:ascii="Book Antiqua" w:hAnsi="Book Antiqua"/>
          <w:sz w:val="28"/>
        </w:rPr>
      </w:pPr>
    </w:p>
    <w:p w:rsidR="00000000" w:rsidRDefault="00DD0D17">
      <w:pPr>
        <w:tabs>
          <w:tab w:val="left" w:pos="0"/>
          <w:tab w:val="left" w:pos="600"/>
          <w:tab w:val="left" w:pos="1200"/>
          <w:tab w:val="left" w:pos="1692"/>
          <w:tab w:val="left" w:pos="2256"/>
          <w:tab w:val="left" w:pos="6000"/>
        </w:tabs>
        <w:suppressAutoHyphens/>
        <w:jc w:val="both"/>
        <w:rPr>
          <w:rFonts w:ascii="Book Antiqua" w:hAnsi="Book Antiqua"/>
          <w:sz w:val="28"/>
        </w:rPr>
      </w:pPr>
      <w:r>
        <w:rPr>
          <w:rFonts w:ascii="Book Antiqua" w:hAnsi="Book Antiqua"/>
          <w:sz w:val="28"/>
        </w:rPr>
        <w:t>4.</w:t>
      </w:r>
      <w:r>
        <w:rPr>
          <w:rFonts w:ascii="Book Antiqua" w:hAnsi="Book Antiqua"/>
          <w:i/>
          <w:sz w:val="28"/>
        </w:rPr>
        <w:tab/>
        <w:t>Información técnica</w:t>
      </w:r>
    </w:p>
    <w:p w:rsidR="00000000" w:rsidRDefault="00DD0D17">
      <w:pPr>
        <w:tabs>
          <w:tab w:val="left" w:pos="0"/>
          <w:tab w:val="left" w:pos="600"/>
          <w:tab w:val="left" w:pos="1200"/>
          <w:tab w:val="left" w:pos="1692"/>
          <w:tab w:val="left" w:pos="2256"/>
          <w:tab w:val="left" w:pos="6000"/>
        </w:tabs>
        <w:suppressAutoHyphens/>
        <w:jc w:val="both"/>
        <w:rPr>
          <w:rFonts w:ascii="Book Antiqua" w:hAnsi="Book Antiqua"/>
          <w:sz w:val="28"/>
        </w:rPr>
      </w:pPr>
    </w:p>
    <w:p w:rsidR="00000000" w:rsidRDefault="00DD0D17">
      <w:pPr>
        <w:tabs>
          <w:tab w:val="left" w:pos="0"/>
          <w:tab w:val="left" w:pos="600"/>
          <w:tab w:val="left" w:pos="1200"/>
          <w:tab w:val="left" w:pos="1692"/>
          <w:tab w:val="left" w:pos="2256"/>
          <w:tab w:val="left" w:pos="6000"/>
        </w:tabs>
        <w:suppressAutoHyphens/>
        <w:jc w:val="both"/>
        <w:rPr>
          <w:rFonts w:ascii="Book Antiqua" w:hAnsi="Book Antiqua"/>
          <w:sz w:val="28"/>
        </w:rPr>
      </w:pPr>
      <w:r>
        <w:rPr>
          <w:rFonts w:ascii="Book Antiqua" w:hAnsi="Book Antiqua"/>
          <w:sz w:val="28"/>
        </w:rPr>
        <w:tab/>
        <w:t>Esta información comprende datos sobre:</w:t>
      </w:r>
    </w:p>
    <w:p w:rsidR="00000000" w:rsidRDefault="00DD0D17">
      <w:pPr>
        <w:tabs>
          <w:tab w:val="left" w:pos="0"/>
          <w:tab w:val="left" w:pos="600"/>
          <w:tab w:val="left" w:pos="1200"/>
          <w:tab w:val="left" w:pos="1692"/>
          <w:tab w:val="left" w:pos="2256"/>
          <w:tab w:val="left" w:pos="6000"/>
        </w:tabs>
        <w:suppressAutoHyphens/>
        <w:jc w:val="both"/>
        <w:rPr>
          <w:rFonts w:ascii="Book Antiqua" w:hAnsi="Book Antiqua"/>
          <w:sz w:val="28"/>
        </w:rPr>
      </w:pPr>
    </w:p>
    <w:p w:rsidR="00000000" w:rsidRDefault="00DD0D17">
      <w:pPr>
        <w:tabs>
          <w:tab w:val="left" w:pos="0"/>
          <w:tab w:val="left" w:pos="600"/>
          <w:tab w:val="left" w:pos="1200"/>
          <w:tab w:val="left" w:pos="1692"/>
          <w:tab w:val="left" w:pos="2256"/>
          <w:tab w:val="left" w:pos="6000"/>
        </w:tabs>
        <w:suppressAutoHyphens/>
        <w:ind w:left="1200" w:hanging="1200"/>
        <w:jc w:val="both"/>
        <w:rPr>
          <w:rFonts w:ascii="Book Antiqua" w:hAnsi="Book Antiqua"/>
          <w:sz w:val="28"/>
        </w:rPr>
      </w:pPr>
      <w:r>
        <w:rPr>
          <w:rFonts w:ascii="Book Antiqua" w:hAnsi="Book Antiqua"/>
          <w:sz w:val="28"/>
        </w:rPr>
        <w:tab/>
        <w:t>a)</w:t>
      </w:r>
      <w:r>
        <w:rPr>
          <w:rFonts w:ascii="Book Antiqua" w:hAnsi="Book Antiqua"/>
          <w:sz w:val="28"/>
        </w:rPr>
        <w:tab/>
        <w:t>La disponibilidad y el costo de los sucedáneos químicos y de las tecnologías alternativas</w:t>
      </w:r>
      <w:r>
        <w:rPr>
          <w:rFonts w:ascii="Book Antiqua" w:hAnsi="Book Antiqua"/>
          <w:sz w:val="28"/>
        </w:rPr>
        <w:t xml:space="preserve"> destinadas a reducir las emisiones de sustancias que modifican la capa de ozono, y sobre las investigaciones conexas proyectadas y en curso;</w:t>
      </w:r>
    </w:p>
    <w:p w:rsidR="00000000" w:rsidRDefault="00DD0D17">
      <w:pPr>
        <w:tabs>
          <w:tab w:val="left" w:pos="0"/>
          <w:tab w:val="left" w:pos="600"/>
          <w:tab w:val="left" w:pos="1200"/>
          <w:tab w:val="left" w:pos="1692"/>
          <w:tab w:val="left" w:pos="2256"/>
          <w:tab w:val="left" w:pos="6000"/>
        </w:tabs>
        <w:suppressAutoHyphens/>
        <w:jc w:val="both"/>
        <w:rPr>
          <w:rFonts w:ascii="Book Antiqua" w:hAnsi="Book Antiqua"/>
          <w:sz w:val="28"/>
        </w:rPr>
      </w:pPr>
    </w:p>
    <w:p w:rsidR="00000000" w:rsidRDefault="00DD0D17">
      <w:pPr>
        <w:tabs>
          <w:tab w:val="left" w:pos="0"/>
          <w:tab w:val="left" w:pos="600"/>
          <w:tab w:val="left" w:pos="1200"/>
          <w:tab w:val="left" w:pos="1692"/>
          <w:tab w:val="left" w:pos="2256"/>
          <w:tab w:val="left" w:pos="6000"/>
        </w:tabs>
        <w:suppressAutoHyphens/>
        <w:ind w:left="1200" w:hanging="1200"/>
        <w:jc w:val="both"/>
        <w:rPr>
          <w:rFonts w:ascii="Book Antiqua" w:hAnsi="Book Antiqua"/>
          <w:sz w:val="28"/>
        </w:rPr>
      </w:pPr>
      <w:r>
        <w:rPr>
          <w:rFonts w:ascii="Book Antiqua" w:hAnsi="Book Antiqua"/>
          <w:sz w:val="28"/>
        </w:rPr>
        <w:tab/>
        <w:t>b)</w:t>
      </w:r>
      <w:r>
        <w:rPr>
          <w:rFonts w:ascii="Book Antiqua" w:hAnsi="Book Antiqua"/>
          <w:sz w:val="28"/>
        </w:rPr>
        <w:tab/>
        <w:t>Las limitaciones y riesgos que conlleve la utilización de sucedáneos químicos y de otro tipo y de tecnologías alternativas.</w:t>
      </w:r>
    </w:p>
    <w:p w:rsidR="00000000" w:rsidRDefault="00DD0D17">
      <w:pPr>
        <w:tabs>
          <w:tab w:val="left" w:pos="0"/>
          <w:tab w:val="left" w:pos="600"/>
          <w:tab w:val="left" w:pos="1200"/>
          <w:tab w:val="left" w:pos="1692"/>
          <w:tab w:val="left" w:pos="2256"/>
          <w:tab w:val="left" w:pos="6000"/>
        </w:tabs>
        <w:suppressAutoHyphens/>
        <w:jc w:val="both"/>
        <w:rPr>
          <w:rFonts w:ascii="Book Antiqua" w:hAnsi="Book Antiqua"/>
          <w:sz w:val="28"/>
        </w:rPr>
      </w:pPr>
    </w:p>
    <w:p w:rsidR="00000000" w:rsidRDefault="00DD0D17">
      <w:pPr>
        <w:tabs>
          <w:tab w:val="left" w:pos="0"/>
          <w:tab w:val="left" w:pos="600"/>
          <w:tab w:val="left" w:pos="1200"/>
          <w:tab w:val="left" w:pos="1692"/>
          <w:tab w:val="left" w:pos="2256"/>
          <w:tab w:val="left" w:pos="6000"/>
        </w:tabs>
        <w:suppressAutoHyphens/>
        <w:ind w:left="600" w:hanging="600"/>
        <w:jc w:val="both"/>
        <w:rPr>
          <w:rFonts w:ascii="Book Antiqua" w:hAnsi="Book Antiqua"/>
          <w:sz w:val="28"/>
        </w:rPr>
      </w:pPr>
      <w:r>
        <w:rPr>
          <w:rFonts w:ascii="Book Antiqua" w:hAnsi="Book Antiqua"/>
          <w:sz w:val="28"/>
        </w:rPr>
        <w:t>5.</w:t>
      </w:r>
      <w:r>
        <w:rPr>
          <w:rFonts w:ascii="Book Antiqua" w:hAnsi="Book Antiqua"/>
          <w:i/>
          <w:sz w:val="28"/>
        </w:rPr>
        <w:tab/>
        <w:t>Información socioeconómica y comercial sobre las sustancias mencionadas en el anexo I</w:t>
      </w:r>
    </w:p>
    <w:p w:rsidR="00000000" w:rsidRDefault="00DD0D17">
      <w:pPr>
        <w:tabs>
          <w:tab w:val="left" w:pos="0"/>
          <w:tab w:val="left" w:pos="600"/>
          <w:tab w:val="left" w:pos="1200"/>
          <w:tab w:val="left" w:pos="1692"/>
          <w:tab w:val="left" w:pos="2256"/>
          <w:tab w:val="left" w:pos="6000"/>
        </w:tabs>
        <w:suppressAutoHyphens/>
        <w:jc w:val="both"/>
        <w:rPr>
          <w:rFonts w:ascii="Book Antiqua" w:hAnsi="Book Antiqua"/>
          <w:sz w:val="28"/>
        </w:rPr>
      </w:pPr>
    </w:p>
    <w:p w:rsidR="00000000" w:rsidRDefault="00DD0D17">
      <w:pPr>
        <w:tabs>
          <w:tab w:val="left" w:pos="0"/>
          <w:tab w:val="left" w:pos="600"/>
          <w:tab w:val="left" w:pos="1200"/>
          <w:tab w:val="left" w:pos="1692"/>
          <w:tab w:val="left" w:pos="2256"/>
          <w:tab w:val="left" w:pos="6000"/>
        </w:tabs>
        <w:suppressAutoHyphens/>
        <w:jc w:val="both"/>
        <w:rPr>
          <w:rFonts w:ascii="Book Antiqua" w:hAnsi="Book Antiqua"/>
          <w:sz w:val="28"/>
        </w:rPr>
      </w:pPr>
      <w:r>
        <w:rPr>
          <w:rFonts w:ascii="Book Antiqua" w:hAnsi="Book Antiqua"/>
          <w:sz w:val="28"/>
        </w:rPr>
        <w:tab/>
        <w:t>Esta información incluye datos sobre:</w:t>
      </w:r>
    </w:p>
    <w:p w:rsidR="00000000" w:rsidRDefault="00DD0D17">
      <w:pPr>
        <w:tabs>
          <w:tab w:val="left" w:pos="0"/>
          <w:tab w:val="left" w:pos="600"/>
          <w:tab w:val="left" w:pos="1200"/>
          <w:tab w:val="left" w:pos="1692"/>
          <w:tab w:val="left" w:pos="2256"/>
          <w:tab w:val="left" w:pos="6000"/>
        </w:tabs>
        <w:suppressAutoHyphens/>
        <w:jc w:val="both"/>
        <w:rPr>
          <w:rFonts w:ascii="Book Antiqua" w:hAnsi="Book Antiqua"/>
          <w:sz w:val="28"/>
        </w:rPr>
      </w:pPr>
    </w:p>
    <w:p w:rsidR="00000000" w:rsidRDefault="00DD0D17">
      <w:pPr>
        <w:tabs>
          <w:tab w:val="left" w:pos="0"/>
          <w:tab w:val="left" w:pos="600"/>
          <w:tab w:val="left" w:pos="1200"/>
          <w:tab w:val="left" w:pos="1692"/>
          <w:tab w:val="left" w:pos="2256"/>
          <w:tab w:val="left" w:pos="6000"/>
        </w:tabs>
        <w:suppressAutoHyphens/>
        <w:ind w:left="1200" w:hanging="1200"/>
        <w:jc w:val="both"/>
        <w:rPr>
          <w:rFonts w:ascii="Book Antiqua" w:hAnsi="Book Antiqua"/>
          <w:sz w:val="28"/>
        </w:rPr>
      </w:pPr>
      <w:r>
        <w:rPr>
          <w:rFonts w:ascii="Book Antiqua" w:hAnsi="Book Antiqua"/>
          <w:sz w:val="28"/>
        </w:rPr>
        <w:tab/>
        <w:t>a)</w:t>
      </w:r>
      <w:r>
        <w:rPr>
          <w:rFonts w:ascii="Book Antiqua" w:hAnsi="Book Antiqua"/>
          <w:sz w:val="28"/>
        </w:rPr>
        <w:tab/>
        <w:t>Producción y capacidad de producción;</w:t>
      </w:r>
    </w:p>
    <w:p w:rsidR="00000000" w:rsidRDefault="00DD0D17">
      <w:pPr>
        <w:tabs>
          <w:tab w:val="left" w:pos="0"/>
          <w:tab w:val="left" w:pos="600"/>
          <w:tab w:val="left" w:pos="1200"/>
          <w:tab w:val="left" w:pos="1692"/>
          <w:tab w:val="left" w:pos="2256"/>
          <w:tab w:val="left" w:pos="6000"/>
        </w:tabs>
        <w:suppressAutoHyphens/>
        <w:jc w:val="both"/>
        <w:rPr>
          <w:rFonts w:ascii="Book Antiqua" w:hAnsi="Book Antiqua"/>
          <w:sz w:val="28"/>
        </w:rPr>
      </w:pPr>
    </w:p>
    <w:p w:rsidR="00000000" w:rsidRDefault="00DD0D17">
      <w:pPr>
        <w:tabs>
          <w:tab w:val="left" w:pos="0"/>
          <w:tab w:val="left" w:pos="600"/>
          <w:tab w:val="left" w:pos="1200"/>
          <w:tab w:val="left" w:pos="1692"/>
          <w:tab w:val="left" w:pos="2256"/>
          <w:tab w:val="left" w:pos="6000"/>
        </w:tabs>
        <w:suppressAutoHyphens/>
        <w:ind w:left="1200" w:hanging="1200"/>
        <w:jc w:val="both"/>
        <w:rPr>
          <w:rFonts w:ascii="Book Antiqua" w:hAnsi="Book Antiqua"/>
          <w:sz w:val="28"/>
        </w:rPr>
      </w:pPr>
      <w:r>
        <w:rPr>
          <w:rFonts w:ascii="Book Antiqua" w:hAnsi="Book Antiqua"/>
          <w:sz w:val="28"/>
        </w:rPr>
        <w:tab/>
        <w:t>b)</w:t>
      </w:r>
      <w:r>
        <w:rPr>
          <w:rFonts w:ascii="Book Antiqua" w:hAnsi="Book Antiqua"/>
          <w:sz w:val="28"/>
        </w:rPr>
        <w:tab/>
        <w:t>Uso y modalidades de utilización;</w:t>
      </w:r>
    </w:p>
    <w:p w:rsidR="00000000" w:rsidRDefault="00DD0D17">
      <w:pPr>
        <w:tabs>
          <w:tab w:val="left" w:pos="0"/>
          <w:tab w:val="left" w:pos="600"/>
          <w:tab w:val="left" w:pos="1200"/>
          <w:tab w:val="left" w:pos="1692"/>
          <w:tab w:val="left" w:pos="2256"/>
          <w:tab w:val="left" w:pos="6000"/>
        </w:tabs>
        <w:suppressAutoHyphens/>
        <w:jc w:val="both"/>
        <w:rPr>
          <w:rFonts w:ascii="Book Antiqua" w:hAnsi="Book Antiqua"/>
          <w:sz w:val="28"/>
        </w:rPr>
      </w:pPr>
    </w:p>
    <w:p w:rsidR="00000000" w:rsidRDefault="00DD0D17">
      <w:pPr>
        <w:tabs>
          <w:tab w:val="left" w:pos="0"/>
          <w:tab w:val="left" w:pos="600"/>
          <w:tab w:val="left" w:pos="1200"/>
          <w:tab w:val="left" w:pos="1692"/>
          <w:tab w:val="left" w:pos="2256"/>
          <w:tab w:val="left" w:pos="6000"/>
        </w:tabs>
        <w:suppressAutoHyphens/>
        <w:ind w:left="1200" w:hanging="1200"/>
        <w:jc w:val="both"/>
        <w:rPr>
          <w:rFonts w:ascii="Book Antiqua" w:hAnsi="Book Antiqua"/>
          <w:sz w:val="28"/>
        </w:rPr>
      </w:pPr>
      <w:r>
        <w:rPr>
          <w:rFonts w:ascii="Book Antiqua" w:hAnsi="Book Antiqua"/>
          <w:sz w:val="28"/>
        </w:rPr>
        <w:tab/>
        <w:t>c)</w:t>
      </w:r>
      <w:r>
        <w:rPr>
          <w:rFonts w:ascii="Book Antiqua" w:hAnsi="Book Antiqua"/>
          <w:sz w:val="28"/>
        </w:rPr>
        <w:tab/>
        <w:t>Importación y exportació</w:t>
      </w:r>
      <w:r>
        <w:rPr>
          <w:rFonts w:ascii="Book Antiqua" w:hAnsi="Book Antiqua"/>
          <w:sz w:val="28"/>
        </w:rPr>
        <w:t>n;</w:t>
      </w:r>
    </w:p>
    <w:p w:rsidR="00000000" w:rsidRDefault="00DD0D17">
      <w:pPr>
        <w:tabs>
          <w:tab w:val="left" w:pos="0"/>
          <w:tab w:val="left" w:pos="600"/>
          <w:tab w:val="left" w:pos="1200"/>
          <w:tab w:val="left" w:pos="1692"/>
          <w:tab w:val="left" w:pos="2256"/>
          <w:tab w:val="left" w:pos="6000"/>
        </w:tabs>
        <w:suppressAutoHyphens/>
        <w:jc w:val="both"/>
        <w:rPr>
          <w:rFonts w:ascii="Book Antiqua" w:hAnsi="Book Antiqua"/>
          <w:sz w:val="28"/>
        </w:rPr>
      </w:pPr>
    </w:p>
    <w:p w:rsidR="00000000" w:rsidRDefault="00DD0D17">
      <w:pPr>
        <w:tabs>
          <w:tab w:val="left" w:pos="0"/>
          <w:tab w:val="left" w:pos="600"/>
          <w:tab w:val="left" w:pos="1200"/>
          <w:tab w:val="left" w:pos="1692"/>
          <w:tab w:val="left" w:pos="2256"/>
          <w:tab w:val="left" w:pos="6000"/>
        </w:tabs>
        <w:suppressAutoHyphens/>
        <w:ind w:left="1200" w:hanging="1200"/>
        <w:jc w:val="both"/>
        <w:rPr>
          <w:rFonts w:ascii="Book Antiqua" w:hAnsi="Book Antiqua"/>
          <w:sz w:val="28"/>
        </w:rPr>
      </w:pPr>
      <w:r>
        <w:rPr>
          <w:rFonts w:ascii="Book Antiqua" w:hAnsi="Book Antiqua"/>
          <w:sz w:val="28"/>
        </w:rPr>
        <w:tab/>
        <w:t>d)</w:t>
      </w:r>
      <w:r>
        <w:rPr>
          <w:rFonts w:ascii="Book Antiqua" w:hAnsi="Book Antiqua"/>
          <w:sz w:val="28"/>
        </w:rPr>
        <w:tab/>
        <w:t xml:space="preserve">Costos, riesgos y beneficios de las actividades humanas que puedan modificar indirectamente la capa de ozono y </w:t>
      </w:r>
      <w:r>
        <w:rPr>
          <w:rFonts w:ascii="Book Antiqua" w:hAnsi="Book Antiqua"/>
          <w:sz w:val="28"/>
        </w:rPr>
        <w:lastRenderedPageBreak/>
        <w:t>repercusiones de las medidas reguladoras adoptadas o que se estén considerando para controlar estas actividades.</w:t>
      </w:r>
    </w:p>
    <w:p w:rsidR="00000000" w:rsidRDefault="00DD0D17">
      <w:pPr>
        <w:tabs>
          <w:tab w:val="left" w:pos="0"/>
          <w:tab w:val="left" w:pos="600"/>
          <w:tab w:val="left" w:pos="1200"/>
          <w:tab w:val="left" w:pos="1692"/>
          <w:tab w:val="left" w:pos="2256"/>
          <w:tab w:val="left" w:pos="6000"/>
        </w:tabs>
        <w:suppressAutoHyphens/>
        <w:jc w:val="both"/>
        <w:rPr>
          <w:rFonts w:ascii="Book Antiqua" w:hAnsi="Book Antiqua"/>
          <w:sz w:val="28"/>
        </w:rPr>
      </w:pPr>
    </w:p>
    <w:p w:rsidR="00000000" w:rsidRDefault="00DD0D17">
      <w:pPr>
        <w:tabs>
          <w:tab w:val="left" w:pos="0"/>
          <w:tab w:val="left" w:pos="600"/>
          <w:tab w:val="left" w:pos="1200"/>
          <w:tab w:val="left" w:pos="1692"/>
          <w:tab w:val="left" w:pos="2256"/>
          <w:tab w:val="left" w:pos="6000"/>
        </w:tabs>
        <w:suppressAutoHyphens/>
        <w:jc w:val="both"/>
        <w:rPr>
          <w:rFonts w:ascii="Book Antiqua" w:hAnsi="Book Antiqua"/>
          <w:sz w:val="28"/>
        </w:rPr>
      </w:pPr>
      <w:r>
        <w:rPr>
          <w:rFonts w:ascii="Book Antiqua" w:hAnsi="Book Antiqua"/>
          <w:sz w:val="28"/>
        </w:rPr>
        <w:t>6.</w:t>
      </w:r>
      <w:r>
        <w:rPr>
          <w:rFonts w:ascii="Book Antiqua" w:hAnsi="Book Antiqua"/>
          <w:i/>
          <w:sz w:val="28"/>
        </w:rPr>
        <w:tab/>
        <w:t>Información jurídica</w:t>
      </w:r>
    </w:p>
    <w:p w:rsidR="00000000" w:rsidRDefault="00DD0D17">
      <w:pPr>
        <w:tabs>
          <w:tab w:val="left" w:pos="0"/>
          <w:tab w:val="left" w:pos="600"/>
          <w:tab w:val="left" w:pos="1200"/>
          <w:tab w:val="left" w:pos="1692"/>
          <w:tab w:val="left" w:pos="2256"/>
          <w:tab w:val="left" w:pos="6000"/>
        </w:tabs>
        <w:suppressAutoHyphens/>
        <w:jc w:val="both"/>
        <w:rPr>
          <w:rFonts w:ascii="Book Antiqua" w:hAnsi="Book Antiqua"/>
          <w:sz w:val="28"/>
        </w:rPr>
      </w:pPr>
    </w:p>
    <w:p w:rsidR="00000000" w:rsidRDefault="00DD0D17">
      <w:pPr>
        <w:tabs>
          <w:tab w:val="left" w:pos="0"/>
          <w:tab w:val="left" w:pos="600"/>
          <w:tab w:val="left" w:pos="1200"/>
          <w:tab w:val="left" w:pos="1692"/>
          <w:tab w:val="left" w:pos="2256"/>
          <w:tab w:val="left" w:pos="6000"/>
        </w:tabs>
        <w:suppressAutoHyphens/>
        <w:jc w:val="both"/>
        <w:rPr>
          <w:rFonts w:ascii="Book Antiqua" w:hAnsi="Book Antiqua"/>
          <w:sz w:val="28"/>
        </w:rPr>
      </w:pPr>
      <w:r>
        <w:rPr>
          <w:rFonts w:ascii="Book Antiqua" w:hAnsi="Book Antiqua"/>
          <w:sz w:val="28"/>
        </w:rPr>
        <w:tab/>
        <w:t>Esta información incluye datos sobre:</w:t>
      </w:r>
    </w:p>
    <w:p w:rsidR="00000000" w:rsidRDefault="00DD0D17">
      <w:pPr>
        <w:tabs>
          <w:tab w:val="left" w:pos="0"/>
          <w:tab w:val="left" w:pos="600"/>
          <w:tab w:val="left" w:pos="1200"/>
          <w:tab w:val="left" w:pos="1692"/>
          <w:tab w:val="left" w:pos="2256"/>
          <w:tab w:val="left" w:pos="6000"/>
        </w:tabs>
        <w:suppressAutoHyphens/>
        <w:jc w:val="both"/>
        <w:rPr>
          <w:rFonts w:ascii="Book Antiqua" w:hAnsi="Book Antiqua"/>
          <w:sz w:val="28"/>
        </w:rPr>
      </w:pPr>
    </w:p>
    <w:p w:rsidR="00000000" w:rsidRDefault="00DD0D17">
      <w:pPr>
        <w:tabs>
          <w:tab w:val="left" w:pos="0"/>
          <w:tab w:val="left" w:pos="600"/>
          <w:tab w:val="left" w:pos="1200"/>
          <w:tab w:val="left" w:pos="1692"/>
          <w:tab w:val="left" w:pos="2256"/>
          <w:tab w:val="left" w:pos="6000"/>
        </w:tabs>
        <w:suppressAutoHyphens/>
        <w:ind w:left="1200" w:hanging="1200"/>
        <w:jc w:val="both"/>
        <w:rPr>
          <w:rFonts w:ascii="Book Antiqua" w:hAnsi="Book Antiqua"/>
          <w:sz w:val="28"/>
        </w:rPr>
      </w:pPr>
      <w:r>
        <w:rPr>
          <w:rFonts w:ascii="Book Antiqua" w:hAnsi="Book Antiqua"/>
          <w:sz w:val="28"/>
        </w:rPr>
        <w:tab/>
        <w:t>a)</w:t>
      </w:r>
      <w:r>
        <w:rPr>
          <w:rFonts w:ascii="Book Antiqua" w:hAnsi="Book Antiqua"/>
          <w:sz w:val="28"/>
        </w:rPr>
        <w:tab/>
        <w:t>Leyes nacionales, medidas administrativas e investigación jurídica pertinentes para la protección de la capa de ozono;</w:t>
      </w:r>
    </w:p>
    <w:p w:rsidR="00000000" w:rsidRDefault="00DD0D17">
      <w:pPr>
        <w:tabs>
          <w:tab w:val="left" w:pos="0"/>
          <w:tab w:val="left" w:pos="600"/>
          <w:tab w:val="left" w:pos="1200"/>
          <w:tab w:val="left" w:pos="1692"/>
          <w:tab w:val="left" w:pos="2256"/>
          <w:tab w:val="left" w:pos="6000"/>
        </w:tabs>
        <w:suppressAutoHyphens/>
        <w:jc w:val="both"/>
        <w:rPr>
          <w:rFonts w:ascii="Book Antiqua" w:hAnsi="Book Antiqua"/>
          <w:sz w:val="28"/>
        </w:rPr>
      </w:pPr>
    </w:p>
    <w:p w:rsidR="00000000" w:rsidRDefault="00DD0D17">
      <w:pPr>
        <w:tabs>
          <w:tab w:val="left" w:pos="0"/>
          <w:tab w:val="left" w:pos="600"/>
          <w:tab w:val="left" w:pos="1200"/>
          <w:tab w:val="left" w:pos="1692"/>
          <w:tab w:val="left" w:pos="2256"/>
          <w:tab w:val="left" w:pos="6000"/>
        </w:tabs>
        <w:suppressAutoHyphens/>
        <w:ind w:left="1200" w:hanging="1200"/>
        <w:jc w:val="both"/>
        <w:rPr>
          <w:rFonts w:ascii="Book Antiqua" w:hAnsi="Book Antiqua"/>
          <w:sz w:val="28"/>
        </w:rPr>
      </w:pPr>
      <w:r>
        <w:rPr>
          <w:rFonts w:ascii="Book Antiqua" w:hAnsi="Book Antiqua"/>
          <w:sz w:val="28"/>
        </w:rPr>
        <w:tab/>
        <w:t>b)</w:t>
      </w:r>
      <w:r>
        <w:rPr>
          <w:rFonts w:ascii="Book Antiqua" w:hAnsi="Book Antiqua"/>
          <w:sz w:val="28"/>
        </w:rPr>
        <w:tab/>
        <w:t>Acuerdos internacionales, incluidos los acuerdos bilaterales, que guarden relación con</w:t>
      </w:r>
      <w:r>
        <w:rPr>
          <w:rFonts w:ascii="Book Antiqua" w:hAnsi="Book Antiqua"/>
          <w:sz w:val="28"/>
        </w:rPr>
        <w:t xml:space="preserve"> la protección de la capa de ozono;</w:t>
      </w:r>
    </w:p>
    <w:p w:rsidR="00000000" w:rsidRDefault="00DD0D17">
      <w:pPr>
        <w:tabs>
          <w:tab w:val="left" w:pos="0"/>
          <w:tab w:val="left" w:pos="600"/>
          <w:tab w:val="left" w:pos="1200"/>
          <w:tab w:val="left" w:pos="1692"/>
          <w:tab w:val="left" w:pos="2256"/>
          <w:tab w:val="left" w:pos="6000"/>
        </w:tabs>
        <w:suppressAutoHyphens/>
        <w:jc w:val="both"/>
        <w:rPr>
          <w:rFonts w:ascii="Book Antiqua" w:hAnsi="Book Antiqua"/>
          <w:sz w:val="28"/>
        </w:rPr>
      </w:pPr>
    </w:p>
    <w:p w:rsidR="00000000" w:rsidRDefault="00DD0D17">
      <w:pPr>
        <w:tabs>
          <w:tab w:val="left" w:pos="0"/>
          <w:tab w:val="left" w:pos="600"/>
          <w:tab w:val="left" w:pos="1200"/>
          <w:tab w:val="left" w:pos="1692"/>
          <w:tab w:val="left" w:pos="2256"/>
          <w:tab w:val="left" w:pos="6000"/>
        </w:tabs>
        <w:suppressAutoHyphens/>
        <w:ind w:left="1200" w:hanging="1200"/>
        <w:jc w:val="both"/>
        <w:rPr>
          <w:rFonts w:ascii="Book Antiqua" w:hAnsi="Book Antiqua"/>
          <w:sz w:val="28"/>
        </w:rPr>
      </w:pPr>
      <w:r>
        <w:rPr>
          <w:rFonts w:ascii="Book Antiqua" w:hAnsi="Book Antiqua"/>
          <w:sz w:val="28"/>
        </w:rPr>
        <w:tab/>
        <w:t>c)</w:t>
      </w:r>
      <w:r>
        <w:rPr>
          <w:rFonts w:ascii="Book Antiqua" w:hAnsi="Book Antiqua"/>
          <w:sz w:val="28"/>
        </w:rPr>
        <w:tab/>
        <w:t>Métodos y condiciones de concesión de licencias y disponibilidad de patentes relacionadas con la protección de la capa de ozono.</w:t>
      </w:r>
    </w:p>
    <w:p w:rsidR="00000000" w:rsidRDefault="00DD0D17">
      <w:pPr>
        <w:tabs>
          <w:tab w:val="left" w:pos="0"/>
          <w:tab w:val="left" w:pos="600"/>
          <w:tab w:val="left" w:pos="1200"/>
          <w:tab w:val="left" w:pos="1692"/>
          <w:tab w:val="left" w:pos="2256"/>
          <w:tab w:val="left" w:pos="6000"/>
        </w:tabs>
        <w:suppressAutoHyphens/>
        <w:jc w:val="both"/>
        <w:rPr>
          <w:rFonts w:ascii="Book Antiqua" w:hAnsi="Book Antiqua"/>
          <w:sz w:val="28"/>
        </w:rPr>
      </w:pPr>
    </w:p>
    <w:p w:rsidR="00000000" w:rsidRDefault="00DD0D17">
      <w:pPr>
        <w:jc w:val="both"/>
        <w:rPr>
          <w:rFonts w:ascii="Book Antiqua" w:hAnsi="Book Antiqua"/>
          <w:sz w:val="28"/>
        </w:rPr>
      </w:pPr>
    </w:p>
    <w:sectPr w:rsidR="00000000">
      <w:pgSz w:w="12240" w:h="15840"/>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DD0D17">
      <w:r>
        <w:separator/>
      </w:r>
    </w:p>
  </w:endnote>
  <w:endnote w:type="continuationSeparator" w:id="1">
    <w:p w:rsidR="00000000" w:rsidRDefault="00DD0D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D0D17">
    <w:pPr>
      <w:tabs>
        <w:tab w:val="left" w:pos="0"/>
        <w:tab w:val="left" w:pos="396"/>
        <w:tab w:val="left" w:pos="792"/>
        <w:tab w:val="left" w:pos="1200"/>
        <w:tab w:val="left" w:pos="1584"/>
        <w:tab w:val="left" w:pos="1822"/>
        <w:tab w:val="left" w:pos="1980"/>
        <w:tab w:val="left" w:pos="2376"/>
        <w:tab w:val="left" w:pos="2772"/>
        <w:tab w:val="left" w:pos="3168"/>
        <w:tab w:val="left" w:pos="3564"/>
        <w:tab w:val="left" w:pos="3960"/>
        <w:tab w:val="left" w:pos="4356"/>
        <w:tab w:val="left" w:pos="4752"/>
        <w:tab w:val="left" w:pos="5148"/>
        <w:tab w:val="left" w:pos="6720"/>
      </w:tabs>
      <w:suppressAutoHyphens/>
    </w:pPr>
    <w:r>
      <w:rPr>
        <w:u w:val="single"/>
      </w:rPr>
      <w:t xml:space="preserve">                                                                              </w:t>
    </w:r>
  </w:p>
  <w:p w:rsidR="00000000" w:rsidRDefault="00DD0D17">
    <w:pPr>
      <w:tabs>
        <w:tab w:val="center" w:pos="4678"/>
      </w:tabs>
      <w:suppressAutoHyphens/>
    </w:pPr>
    <w:r>
      <w:tab/>
    </w:r>
    <w:r>
      <w:fldChar w:fldCharType="begin"/>
    </w:r>
    <w:r>
      <w:instrText>página \* arábico</w:instrText>
    </w:r>
    <w:r>
      <w:fldChar w:fldCharType="separate"/>
    </w:r>
    <w:r>
      <w:t>2</w:t>
    </w:r>
    <w:r>
      <w:fldChar w:fldCharType="end"/>
    </w:r>
  </w:p>
  <w:p w:rsidR="00000000" w:rsidRDefault="00DD0D17">
    <w:r>
      <w:rPr>
        <w:noProof/>
      </w:rPr>
      <w:pict>
        <v:rect id="_x0000_s1025" style="position:absolute;margin-left:85pt;margin-top:0;width:467.8pt;height:10pt;z-index:251657728;mso-position-horizontal-relative:page;mso-position-vertical-relative:text" o:allowincell="f" filled="f" stroked="f" strokeweight="0">
          <v:textbox inset="0,0,0,0">
            <w:txbxContent>
              <w:p w:rsidR="00000000" w:rsidRDefault="00DD0D17">
                <w:pPr>
                  <w:tabs>
                    <w:tab w:val="center" w:pos="4678"/>
                    <w:tab w:val="right" w:pos="9356"/>
                  </w:tabs>
                </w:pPr>
                <w:r>
                  <w:tab/>
                </w:r>
                <w:r>
                  <w:fldChar w:fldCharType="begin"/>
                </w:r>
                <w:r>
                  <w:instrText>página \* arábico</w:instrText>
                </w:r>
                <w:r>
                  <w:fldChar w:fldCharType="separate"/>
                </w:r>
                <w:r>
                  <w:t>2</w:t>
                </w:r>
                <w:r>
                  <w:fldChar w:fldCharType="end"/>
                </w:r>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DD0D17">
      <w:r>
        <w:separator/>
      </w:r>
    </w:p>
  </w:footnote>
  <w:footnote w:type="continuationSeparator" w:id="1">
    <w:p w:rsidR="00000000" w:rsidRDefault="00DD0D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D17"/>
    <w:rsid w:val="00DD0D1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6608</Words>
  <Characters>36316</Characters>
  <Application>Microsoft Office Word</Application>
  <DocSecurity>4</DocSecurity>
  <Lines>302</Lines>
  <Paragraphs>85</Paragraphs>
  <ScaleCrop>false</ScaleCrop>
  <HeadingPairs>
    <vt:vector size="2" baseType="variant">
      <vt:variant>
        <vt:lpstr>Convenio de Viena para la Protección de</vt:lpstr>
      </vt:variant>
      <vt:variant>
        <vt:i4>0</vt:i4>
      </vt:variant>
    </vt:vector>
  </HeadingPairs>
  <Company>Ministerio del Medio Ambiente</Company>
  <LinksUpToDate>false</LinksUpToDate>
  <CharactersWithSpaces>42839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Viena para la Protección de</dc:title>
  <dc:subject/>
  <dc:creator>Alvaro Javier Rodriguez</dc:creator>
  <cp:keywords/>
  <dc:description/>
  <cp:lastModifiedBy> </cp:lastModifiedBy>
  <cp:revision>2</cp:revision>
  <cp:lastPrinted>1601-01-01T00:00:00Z</cp:lastPrinted>
  <dcterms:created xsi:type="dcterms:W3CDTF">2009-05-24T12:15:00Z</dcterms:created>
  <dcterms:modified xsi:type="dcterms:W3CDTF">2009-05-24T12:15:00Z</dcterms:modified>
</cp:coreProperties>
</file>